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Verticillium (anamorphic genus) (1VERTG)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Verticillium spp.</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propagating and planting material (other than seeds) sector,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When answering to the RNQP Questionnaire, for the Vegetable reproductive and planting material (excluding seeds) Sector, no EU Member State identified this entry as important and justified to keep Verticillium listed at a higher level than the species level. No EU Member State proposed to replace this entry by pests listed at the Species level.</w:t>
      </w:r>
      <w:r>
        <w:rPr>
          <w:color w:val="0200C9"/>
          <w:sz w:val="24"/>
          <w:szCs w:val="24"/>
        </w:rPr>
        <w:br/>
        <w:t xml:space="preserve">According to the review of the genus, based of phylogenetic analyses on isolates and ITS GenBank records, proposed by Inderbitzin and Subarrao (2014), Verticillium sp. is a small genus including ten species: V. albo-atrum, V. alfaalfae, V. dahliae, V. isaacii, V. klebhanii, V. longisporum, V. nonalfaalfae, V. nubilum, V. tricorpus, V. zaregamsianum. These Verticillium species have different hosts:</w:t>
      </w:r>
      <w:r>
        <w:rPr>
          <w:color w:val="0200C9"/>
          <w:sz w:val="24"/>
          <w:szCs w:val="24"/>
        </w:rPr>
        <w:br/>
        <w:t xml:space="preserve">• V. dahliae - Asterales, Brassicales, Cucurbitales, Fabales, Lamiales and Solanales orders;</w:t>
      </w:r>
      <w:r>
        <w:rPr>
          <w:color w:val="0200C9"/>
          <w:sz w:val="24"/>
          <w:szCs w:val="24"/>
        </w:rPr>
        <w:br/>
        <w:t xml:space="preserve">• V. albo-atrum sensu lato is spitted in three species and one of them (V. nonalfaalfae) is related to vegetable crop (spinach, tomato)</w:t>
      </w:r>
      <w:r>
        <w:rPr>
          <w:color w:val="0200C9"/>
          <w:sz w:val="24"/>
          <w:szCs w:val="24"/>
        </w:rPr>
        <w:br/>
        <w:t xml:space="preserve">• V. longisporum - Brassicaceae</w:t>
      </w:r>
      <w:r>
        <w:rPr>
          <w:color w:val="0200C9"/>
          <w:sz w:val="24"/>
          <w:szCs w:val="24"/>
        </w:rPr>
        <w:br/>
        <w:t xml:space="preserve">• V. klebhani - artichoke (Cynara scolymus) and lettuce (out of the EU territory)</w:t>
      </w:r>
      <w:r>
        <w:rPr>
          <w:color w:val="0200C9"/>
          <w:sz w:val="24"/>
          <w:szCs w:val="24"/>
        </w:rPr>
        <w:br/>
        <w:t xml:space="preserve">• V. isacii – artichoke, Brassica sp., lettuce, spinach and tomato</w:t>
      </w:r>
      <w:r>
        <w:rPr>
          <w:color w:val="0200C9"/>
          <w:sz w:val="24"/>
          <w:szCs w:val="24"/>
        </w:rPr>
        <w:br/>
        <w:t xml:space="preserve">• V. tricorpus - lettuce and tomato</w:t>
      </w:r>
      <w:r>
        <w:rPr>
          <w:color w:val="0200C9"/>
          <w:sz w:val="24"/>
          <w:szCs w:val="24"/>
        </w:rPr>
        <w:br/>
        <w:t xml:space="preserve">• V. zaregamsianum - lettuce and tomato</w:t>
      </w:r>
      <w:r>
        <w:rPr>
          <w:color w:val="0200C9"/>
          <w:sz w:val="24"/>
          <w:szCs w:val="24"/>
        </w:rPr>
        <w:br/>
        <w:t xml:space="preserve">In the past literature, there was confusion about the identification and distinction between the two main species (V. dahliae and V. albo-atrum) (Inderbitzin and Subarrao, 2014). On the basis of the available literature, as the old literature is difficult to relate to the new one, and as Verticillium species causes similar symptoms on the host, experts proposed to evaluate the pest at genus level, except for C. Pepo on which the main species of concern is V. dahliae.</w:t>
      </w:r>
      <w:r>
        <w:rPr>
          <w:color w:val="0200C9"/>
          <w:sz w:val="24"/>
          <w:szCs w:val="24"/>
        </w:rPr>
        <w:br/>
        <w:t xml:space="preserve">Remark: However a specific analysis is also proposed for some specific pest/host combinations.</w:t>
      </w:r>
      <w:r>
        <w:rPr>
          <w:color w:val="0200C9"/>
          <w:sz w:val="24"/>
          <w:szCs w:val="24"/>
        </w:rPr>
        <w:br/>
        <w:br/>
        <w:t xml:space="preserve">For the Ornamental sector, DE and FR are the only countries which identified this entry as important (for Malus, Prunus and Pyrus), arguing that 'Several species of pests are important and cause similar damage and have an unacceptable economic impact. Listing at this level allows decision on visual inspection instead on sampling and testing/identification'. FR also considered that this entry is also important on Pelargonium, as it includes many soil born diseases. Among the two Verticillium species susceptible to attack ornamental plants, V. dahliae is the most common, particularly in France. V. albo-atrum is also associated to ornamentals. Unlike the previous species, it does not form microsclerotia and its thermal optima are lower. Evaluation continues for these specific species.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br w:type="page"/>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Chrysanthemum x grandiflorum (Dendranthema x grandiflorum) (CHYHO)</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Verticillium albo-atrum and V. dahliae are implicated in wilt disease in chrysanthemum (EPPO, 1998; PM 4/06).</w:t>
      </w:r>
      <w:r>
        <w:rPr>
          <w:color w:val="F30000"/>
          <w:sz w:val="24"/>
          <w:szCs w:val="24"/>
        </w:rPr>
        <w:br/>
        <w:t xml:space="preserve">Verticillium wilt is a cool-weather disease and has a wide host range in natural areas. Verticillium spp. survives in soil, as long lived resting mycelium or microsclerotia, respectively, or in debris from infected plants (included weeds) (EFSA, 2014).</w:t>
      </w:r>
      <w:r>
        <w:rPr>
          <w:color w:val="F30000"/>
          <w:sz w:val="24"/>
          <w:szCs w:val="24"/>
        </w:rPr>
        <w:br/>
        <w:t xml:space="preserve">Control is by use of healthy planting material, resistant cultivars, prevention of movement of infected plants and infested soil, removal of diseased plants and plant debris, avoiding high nitrogen concentrations and soil disinfestation. Crop rotation can reduce losses, but not eliminate the pathogens because of the wide host range of Verticillium spp. (EPPO, 2004). Because of the wide host range and longevity of inoculum sources in the environment, planting material are not considered to be the main pathway. Once, established, V. dahliae can be spread by infected asymptomatic weeds and weed seeds, by water and by human-assisted means. Moreover Dendranthema is almost only soilless cultivated in FR so appears to be less concerned by this disease. On this herbaceous crop, symptoms may occur very quickly, contrary to woody crops. The substantially free from requirement, as proposed for other soil-borne diseases that induce root or seedling rots, is considered to be sufficient.</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of this host is not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EPPO (1998) PP 2/13(1) Good plant protection practice. Ornamental Plants under Protected Cultivation. Bulletin OEPP/EPPO Bulletin 28, 363–386;</w:t>
      </w:r>
    </w:p>
    <w:p>
      <w:pPr>
        <w:pageBreakBefore w:val="on"/>
      </w:pPr>
      <w:r/>
    </w:p>
    <w:p>
      <w:pPr>
        <w:widowControl w:val="on"/>
        <w:pBdr/>
        <w:spacing w:before="0" w:after="0" w:line="240" w:lineRule="auto"/>
        <w:ind w:left="0" w:right="0"/>
        <w:jc w:val="left"/>
        <w:outlineLvl w:val="2"/>
      </w:pPr>
      <w:r>
        <w:rPr>
          <w:color w:val="000000"/>
          <w:sz w:val="24"/>
          <w:szCs w:val="24"/>
        </w:rPr>
        <w:t xml:space="preserve">HOST PLANT N°2: </w:t>
      </w:r>
      <w:r>
        <w:rPr>
          <w:color w:val="149613"/>
          <w:sz w:val="24"/>
          <w:szCs w:val="24"/>
        </w:rPr>
        <w:t xml:space="preserve">Cucumis melo (CUMME)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On the basis of the literature reported, C. melo resulted affected by at least the two main Verticillium species that cause similar symptoms on the host (V. albo-atrum and V. dahliae). Other minor species (V. tricorpus and V. nigrescens) are associated to the disease in Tunisia (Jabnoun-Khiareddine et al., 2006).</w:t>
      </w:r>
      <w:r>
        <w:rPr>
          <w:color w:val="F30000"/>
          <w:sz w:val="24"/>
          <w:szCs w:val="24"/>
        </w:rPr>
        <w:br/>
        <w:t xml:space="preserve">V. dahliae causes wilting and sometimes death of plants. Verticillium wilt is a cool-weather disease and has a wide host range in natural areas. Verticillium spp. survives in soil, as long lived resting mycelium or microsclerotia, respectively, or in debris from infected plants (included weeds (EFSA, 2014)).</w:t>
      </w:r>
      <w:r>
        <w:rPr>
          <w:color w:val="F30000"/>
          <w:sz w:val="24"/>
          <w:szCs w:val="24"/>
        </w:rPr>
        <w:br/>
        <w:t xml:space="preserve">Control is by use of healthy planting material, resistant cultivars, prevention of movement of infected plants and infested soil, removal of diseased plants and plant debris, avoiding high nitrogen concentrations and soil disinfestation. Crop rotation can reduce losses, but not eliminate the pathogens because of the wide host range of Verticillium spp. (EPPO, 2004). Because of the wide host range and longevity of inoculum sources in the environment, planting material (transplants) are not considered to be the main pathway. Once, established, V. dahliae can be spread by infected asymptomatic weeds and weed seeds, by water and by human-assisted means.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 This is confirmed by the fact that plants for planting are not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Bletsos F, Thanassoulopoulos C (2002) The effect of Verticillium and Fusarium wilts on the growth of four melon (Cucumis melo L.) cultivars. Phytopathologia Mediterranea 41, 279–284;</w:t>
      </w:r>
    </w:p>
    <w:p>
      <w:pPr>
        <w:numPr>
          <w:ilvl w:val="0"/>
          <w:numId w:val="1"/>
        </w:numPr>
        <w:spacing w:before="0" w:after="0" w:line="240" w:lineRule="auto"/>
        <w:jc w:val="left"/>
        <w:rPr>
          <w:color w:val="0200C9"/>
          <w:sz w:val="24"/>
          <w:szCs w:val="24"/>
        </w:rPr>
      </w:pPr>
      <w:r>
        <w:rPr>
          <w:color w:val="0200C9"/>
          <w:sz w:val="24"/>
          <w:szCs w:val="24"/>
        </w:rPr>
        <w:t xml:space="preserve">Çürük S, Dasgan Y H, Mansuroglu S, Kurt S, Mazmanoglu M, Antaklı O &amp; Tarla G (2009) Grafted eggplant yield, quality and growth in infested soil with Verticillium dahliae and Meloidogyne incognita. Pesquisa agropecuaria brasileira 12, 1673-1681. </w:t>
      </w:r>
      <w:hyperlink r:id="rId5359690f31e9f3df1" w:history="1">
        <w:r>
          <w:rPr>
            <w:color w:val="0200C9"/>
            <w:sz w:val="24"/>
            <w:szCs w:val="24"/>
          </w:rPr>
          <w:t xml:space="preserve">http://dx.doi.org/10.1590/S0100-204X2009001200017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Verticillium dahliae Kleb. 12, 3928;</w:t>
      </w:r>
    </w:p>
    <w:p>
      <w:pPr>
        <w:numPr>
          <w:ilvl w:val="0"/>
          <w:numId w:val="1"/>
        </w:numPr>
        <w:spacing w:before="0" w:after="0" w:line="240" w:lineRule="auto"/>
        <w:jc w:val="left"/>
        <w:rPr>
          <w:color w:val="0200C9"/>
          <w:sz w:val="24"/>
          <w:szCs w:val="24"/>
        </w:rPr>
      </w:pPr>
      <w:r>
        <w:rPr>
          <w:color w:val="0200C9"/>
          <w:sz w:val="24"/>
          <w:szCs w:val="24"/>
        </w:rPr>
        <w:t xml:space="preserve">EPPO Global Database (2017) Data Sheets on Quarantine Pests Verticillium spp. on hops . Available online: </w:t>
      </w:r>
      <w:hyperlink r:id="rId9209690f31e9f3e44" w:history="1">
        <w:r>
          <w:rPr>
            <w:color w:val="0200C9"/>
            <w:sz w:val="24"/>
            <w:szCs w:val="24"/>
          </w:rPr>
          <w:t xml:space="preserve">https://gd.eppo.int/taxon/VERTAH/documents</w:t>
        </w:r>
      </w:hyperlink>
      <w:r>
        <w:rPr>
          <w:color w:val="0200C9"/>
          <w:sz w:val="24"/>
          <w:szCs w:val="24"/>
        </w:rPr>
        <w:t xml:space="preserve">. Accessed June, 23rd 2017;</w:t>
      </w:r>
    </w:p>
    <w:p>
      <w:pPr>
        <w:numPr>
          <w:ilvl w:val="0"/>
          <w:numId w:val="1"/>
        </w:numPr>
        <w:spacing w:before="0" w:after="0" w:line="240" w:lineRule="auto"/>
        <w:jc w:val="left"/>
        <w:rPr>
          <w:color w:val="0200C9"/>
          <w:sz w:val="24"/>
          <w:szCs w:val="24"/>
        </w:rPr>
      </w:pPr>
      <w:r>
        <w:rPr>
          <w:color w:val="0200C9"/>
          <w:sz w:val="24"/>
          <w:szCs w:val="24"/>
        </w:rPr>
        <w:t xml:space="preserve">EPPO (2004) Good plant protection practice. PP 2/32(1). Cucurbits under protected cultivation. OEPP/EPPO Bulletin 34, 101-108;</w:t>
      </w:r>
    </w:p>
    <w:p>
      <w:pPr>
        <w:numPr>
          <w:ilvl w:val="0"/>
          <w:numId w:val="1"/>
        </w:numPr>
        <w:spacing w:before="0" w:after="0" w:line="240" w:lineRule="auto"/>
        <w:jc w:val="left"/>
        <w:rPr>
          <w:color w:val="0200C9"/>
          <w:sz w:val="24"/>
          <w:szCs w:val="24"/>
        </w:rPr>
      </w:pPr>
      <w:r>
        <w:rPr>
          <w:color w:val="0200C9"/>
          <w:sz w:val="24"/>
          <w:szCs w:val="24"/>
        </w:rPr>
        <w:t xml:space="preserve">Jabnoun-Khiareddine H, Daami-Remadi M, Ayed F, Mahjoub M (2006) First report of Verticillium wilt of melon caused by Verticillium dahliae in Tunisia. New Disease Reports 14, 36;</w:t>
      </w:r>
    </w:p>
    <w:p>
      <w:pPr>
        <w:numPr>
          <w:ilvl w:val="0"/>
          <w:numId w:val="1"/>
        </w:numPr>
        <w:spacing w:before="0" w:after="0" w:line="240" w:lineRule="auto"/>
        <w:jc w:val="left"/>
        <w:rPr>
          <w:color w:val="0200C9"/>
          <w:sz w:val="24"/>
          <w:szCs w:val="24"/>
        </w:rPr>
      </w:pPr>
      <w:r>
        <w:rPr>
          <w:color w:val="0200C9"/>
          <w:sz w:val="24"/>
          <w:szCs w:val="24"/>
        </w:rPr>
        <w:t xml:space="preserve">Inderbitzin P &amp; Subbarao KV (2014) Verticillium systematics and evolution: how confusion impedes Verticillium wilt management and how to resolve it. Phytopathology 104, 564–574;</w:t>
      </w:r>
    </w:p>
    <w:p>
      <w:pPr>
        <w:numPr>
          <w:ilvl w:val="0"/>
          <w:numId w:val="1"/>
        </w:numPr>
        <w:spacing w:before="0" w:after="0" w:line="240" w:lineRule="auto"/>
        <w:jc w:val="left"/>
        <w:rPr>
          <w:color w:val="0200C9"/>
          <w:sz w:val="24"/>
          <w:szCs w:val="24"/>
        </w:rPr>
      </w:pPr>
      <w:r>
        <w:rPr>
          <w:color w:val="0200C9"/>
          <w:sz w:val="24"/>
          <w:szCs w:val="24"/>
        </w:rPr>
        <w:t xml:space="preserve">Jabnoun-Khiarredine A, Remadi Daami M, Ayed F, Jebari H, El Mjoub M (2007) Incidence of Verticillium wilt of Melon in Tunisia. The African Journal of Plant Science and Technology 1, 10-15;</w:t>
      </w:r>
    </w:p>
    <w:p>
      <w:pPr>
        <w:pageBreakBefore w:val="on"/>
      </w:pPr>
      <w:r/>
    </w:p>
    <w:p>
      <w:pPr>
        <w:widowControl w:val="on"/>
        <w:pBdr/>
        <w:spacing w:before="0" w:after="0" w:line="240" w:lineRule="auto"/>
        <w:ind w:left="0" w:right="0"/>
        <w:jc w:val="left"/>
        <w:outlineLvl w:val="2"/>
      </w:pPr>
      <w:r>
        <w:rPr>
          <w:color w:val="000000"/>
          <w:sz w:val="24"/>
          <w:szCs w:val="24"/>
        </w:rPr>
        <w:t xml:space="preserve">HOST PLANT N°3: </w:t>
      </w:r>
      <w:r>
        <w:rPr>
          <w:color w:val="149613"/>
          <w:sz w:val="24"/>
          <w:szCs w:val="24"/>
        </w:rPr>
        <w:t xml:space="preserve">Cucumis sativus (CUMSA)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On the basis of the literature reported, C. sativus resulted affected by at least the two main Verticillium species that cause similar symptoms on the host (V. albo-atrum and V. dahliae). Verticillium spp. causes wilting and sometimes death of plants. Verticillium wilt is a cool-weather disease and has a wide host range in natural areas. Verticillium spp. survives in soil, as long lived resting mycelium or microsclerotia, respectively, or in debris from infected plants (included weeds (EFSA, 2014)). Control is by use of healthy planting material, resistant cultivars, prevention of movement of infected plants and infested soil, removal of diseased plants and plant debris, avoiding high nitrogen concentrations and soil disinfestation. Crop rotation can reduce losses, but not eliminate the pathogens because of the wide host range of Verticillium spp. (EPPO, 2004). Because of the wide host range and longevity of inoculum sources in the environment, planting material (transplants) are not considered to be the main pathway. Once, established, the pest can be spread by infected asymptomatic weeds and weed seeds, by water and by human-assisted means.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 This is confirmed by the fact that plants for planting are not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Correll JC (1988) Vegetative Compatibility and Pathogenicity of Verticillium albo-atrum. Phytopathology 78, 1017-1021;</w:t>
      </w:r>
    </w:p>
    <w:p>
      <w:pPr>
        <w:numPr>
          <w:ilvl w:val="0"/>
          <w:numId w:val="1"/>
        </w:numPr>
        <w:spacing w:before="0" w:after="0" w:line="240" w:lineRule="auto"/>
        <w:jc w:val="left"/>
        <w:rPr>
          <w:color w:val="0200C9"/>
          <w:sz w:val="24"/>
          <w:szCs w:val="24"/>
        </w:rPr>
      </w:pPr>
      <w:r>
        <w:rPr>
          <w:color w:val="0200C9"/>
          <w:sz w:val="24"/>
          <w:szCs w:val="24"/>
        </w:rPr>
        <w:t xml:space="preserve">EPPO (European and Mediterranean Plant Protection Organization) (2017) EPPO Global database. Data Sheets on Quarantine Pests Verticillium spp. on hops . Available online: </w:t>
      </w:r>
      <w:hyperlink r:id="rId7255690f31e9f4136" w:history="1">
        <w:r>
          <w:rPr>
            <w:color w:val="0200C9"/>
            <w:sz w:val="24"/>
            <w:szCs w:val="24"/>
          </w:rPr>
          <w:t xml:space="preserve">https://gd.eppo.int/taxon/VERTAH/documents</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(European and Mediterranean Plant Protection Organization) (2004) PP 2/32(1) Good plant protection practice. Cucurbits under protected cultivation. OEPP/EPPO Bulletin 34, 101-108;</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(2014a) Scientific opinion on the pest categorisation of Verticillium dahliae Kleb. EFSA Journal 12, 3928;</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(2014b) Scientific Opinion on the pest categorisation of Verticillium albo-atrum sensu stricto Reinke and Berthold, V. alfalfae Inderb., HW Platt, RM Bostock, RM Davis &amp; KV Subbarao, sp. nov., and V. nonalfalfae Inderb., HW Platt, RM Bostock, RM Davis &amp; KV Subbarao, sp. nov. EFSA Journal 12, 3927;</w:t>
      </w:r>
    </w:p>
    <w:p>
      <w:pPr>
        <w:numPr>
          <w:ilvl w:val="0"/>
          <w:numId w:val="1"/>
        </w:numPr>
        <w:spacing w:before="0" w:after="0" w:line="240" w:lineRule="auto"/>
        <w:jc w:val="left"/>
        <w:rPr>
          <w:color w:val="0200C9"/>
          <w:sz w:val="24"/>
          <w:szCs w:val="24"/>
        </w:rPr>
      </w:pPr>
      <w:r>
        <w:rPr>
          <w:color w:val="0200C9"/>
          <w:sz w:val="24"/>
          <w:szCs w:val="24"/>
        </w:rPr>
        <w:t xml:space="preserve">Inderbitzin P &amp; Subbarao KV (2014) Verticillium systematics and evolution: how confusion impedes Verticillium wilt management and how to resolve it. Phytopathology 104, 564–574;</w:t>
      </w:r>
    </w:p>
    <w:p>
      <w:pPr>
        <w:numPr>
          <w:ilvl w:val="0"/>
          <w:numId w:val="1"/>
        </w:numPr>
        <w:spacing w:before="0" w:after="0" w:line="240" w:lineRule="auto"/>
        <w:jc w:val="left"/>
        <w:rPr>
          <w:color w:val="0200C9"/>
          <w:sz w:val="24"/>
          <w:szCs w:val="24"/>
        </w:rPr>
      </w:pPr>
      <w:r>
        <w:rPr>
          <w:color w:val="0200C9"/>
          <w:sz w:val="24"/>
          <w:szCs w:val="24"/>
        </w:rPr>
        <w:t xml:space="preserve">Peresse M (2014) Réactions de défense du Concombre (Cucumis sativus L.) aux attaques du Verticillium dahliae Kleb. Bulletin de la Société Botanique de France 115, 1968 - Issue sup1, 70-74;</w:t>
      </w:r>
    </w:p>
    <w:p>
      <w:pPr>
        <w:numPr>
          <w:ilvl w:val="0"/>
          <w:numId w:val="1"/>
        </w:numPr>
        <w:spacing w:before="0" w:after="0" w:line="240" w:lineRule="auto"/>
        <w:jc w:val="left"/>
        <w:rPr>
          <w:color w:val="0200C9"/>
          <w:sz w:val="24"/>
          <w:szCs w:val="24"/>
        </w:rPr>
      </w:pPr>
      <w:r>
        <w:rPr>
          <w:color w:val="0200C9"/>
          <w:sz w:val="24"/>
          <w:szCs w:val="24"/>
        </w:rPr>
        <w:t xml:space="preserve">Naraghi L, Heydari A, Rezaee S, Razavi M &amp; Afshari-Azad H (2010) Biological control of Verticillium wilt of greenhouse cucumber by Talaromyces flavus. Phytopathol. Mediterr. 49, 321−329;</w:t>
      </w:r>
    </w:p>
    <w:p>
      <w:pPr>
        <w:numPr>
          <w:ilvl w:val="0"/>
          <w:numId w:val="1"/>
        </w:numPr>
        <w:spacing w:before="0" w:after="0" w:line="240" w:lineRule="auto"/>
        <w:jc w:val="left"/>
        <w:rPr>
          <w:color w:val="0200C9"/>
          <w:sz w:val="24"/>
          <w:szCs w:val="24"/>
        </w:rPr>
      </w:pPr>
      <w:r>
        <w:rPr>
          <w:color w:val="0200C9"/>
          <w:sz w:val="24"/>
          <w:szCs w:val="24"/>
        </w:rPr>
        <w:t xml:space="preserve">Roustaee A., Baghdadi A (2007) Study of interaction between plant nutrition (N,P,K and Ca) and verticillios wilt disease (Verticillium dahliae) in cucumber. Commun Agric Appl Biol Sci. 72, 1017-22;</w:t>
      </w:r>
    </w:p>
    <w:p>
      <w:pPr>
        <w:pageBreakBefore w:val="on"/>
      </w:pPr>
      <w:r/>
    </w:p>
    <w:p>
      <w:pPr>
        <w:widowControl w:val="on"/>
        <w:pBdr/>
        <w:spacing w:before="0" w:after="0" w:line="240" w:lineRule="auto"/>
        <w:ind w:left="0" w:right="0"/>
        <w:jc w:val="left"/>
        <w:outlineLvl w:val="2"/>
      </w:pPr>
      <w:r>
        <w:rPr>
          <w:color w:val="000000"/>
          <w:sz w:val="24"/>
          <w:szCs w:val="24"/>
        </w:rPr>
        <w:t xml:space="preserve">HOST PLANT N°4: </w:t>
      </w:r>
      <w:r>
        <w:rPr>
          <w:color w:val="149613"/>
          <w:sz w:val="24"/>
          <w:szCs w:val="24"/>
        </w:rPr>
        <w:t xml:space="preserve">Cucurbita pepo (CUUPE)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V. dahliae is reported on C. pepo in Italy (Stravato et al., 2009) and, out of Europe, in Trinidad (Rampersad, 2008).</w:t>
      </w:r>
      <w:r>
        <w:rPr>
          <w:color w:val="F30000"/>
          <w:sz w:val="24"/>
          <w:szCs w:val="24"/>
        </w:rPr>
        <w:br/>
        <w:t xml:space="preserve">V. dahliae causes wilting and sometimes death of plants. Verticillium wilt is a cool-weather disease and has a wide host range in natural areas. Verticillium spp. survives in soil, as long lived resting mycelium or microsclerotia, respectively, or in debris from infected plants (included weeds (EFSA, 2014)).</w:t>
      </w:r>
      <w:r>
        <w:rPr>
          <w:color w:val="F30000"/>
          <w:sz w:val="24"/>
          <w:szCs w:val="24"/>
        </w:rPr>
        <w:br/>
        <w:t xml:space="preserve">Control is by use of healthy planting material, resistant cultivars, prevention of movement of infected plants and infested soil, removal of diseased plants and plant debris, avoiding high nitrogen concentrations and soil disinfestation. Crop rotation can reduce losses, but not eliminate the pathogens because of the wide host range of Verticillium spp. (EPPO, 2004). Because of the wide host range and longevity of inoculum sources in the environment, planting material (transplants) are not considered to be the main pathway. Once, established, V. dahliae can be spread by infected asymptomatic weeds and weed seeds, by water and by human-assisted means.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 This is confirmed by the fact that plants for planting are not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EPPO (2004) PP 2/32(1). Good plant protection practice. Cucurbits under protected cultivation. OEPP/EPPO Bulletin 34, 101-108;</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Verticillium dahliae Kleb. EFSA Journal 12, 3928;</w:t>
      </w:r>
    </w:p>
    <w:p>
      <w:pPr>
        <w:numPr>
          <w:ilvl w:val="0"/>
          <w:numId w:val="1"/>
        </w:numPr>
        <w:spacing w:before="0" w:after="0" w:line="240" w:lineRule="auto"/>
        <w:jc w:val="left"/>
        <w:rPr>
          <w:color w:val="0200C9"/>
          <w:sz w:val="24"/>
          <w:szCs w:val="24"/>
        </w:rPr>
      </w:pPr>
      <w:r>
        <w:rPr>
          <w:color w:val="0200C9"/>
          <w:sz w:val="24"/>
          <w:szCs w:val="24"/>
        </w:rPr>
        <w:t xml:space="preserve">Inderbitzin P &amp; Subbarao KV (2014) Verticillium systematics and evolution: how confusion impedes Verticillium wilt management and how to resolve it. Phytopathology 104, 564–574;</w:t>
      </w:r>
    </w:p>
    <w:p>
      <w:pPr>
        <w:numPr>
          <w:ilvl w:val="0"/>
          <w:numId w:val="1"/>
        </w:numPr>
        <w:spacing w:before="0" w:after="0" w:line="240" w:lineRule="auto"/>
        <w:jc w:val="left"/>
        <w:rPr>
          <w:color w:val="0200C9"/>
          <w:sz w:val="24"/>
          <w:szCs w:val="24"/>
        </w:rPr>
      </w:pPr>
      <w:r>
        <w:rPr>
          <w:color w:val="0200C9"/>
          <w:sz w:val="24"/>
          <w:szCs w:val="24"/>
        </w:rPr>
        <w:t xml:space="preserve">Rampersad SN (2008) First Report of Verticillium dahliae Causing Wilt in Pumpkin in Trinidad. Plant disease 92, 1136. </w:t>
      </w:r>
      <w:hyperlink r:id="rId7100690f31ea00275" w:history="1">
        <w:r>
          <w:rPr>
            <w:color w:val="0200C9"/>
            <w:sz w:val="24"/>
            <w:szCs w:val="24"/>
          </w:rPr>
          <w:t xml:space="preserve">https://doi.org/10.1094/PDIS-92-7-1136A</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Stravato VM, Carannante G, Moretti C &amp; Cappelli C (2009) First Report of Verticillium dahliae on Squash (Cucurbita pepo) in Italy. Plant disease 93, 765. </w:t>
      </w:r>
      <w:hyperlink r:id="rId3632690f31ea002a5" w:history="1">
        <w:r>
          <w:rPr>
            <w:color w:val="0200C9"/>
            <w:sz w:val="24"/>
            <w:szCs w:val="24"/>
          </w:rPr>
          <w:t xml:space="preserve">https://doi.org/10.1094/PDIS-93-7-0765A</w:t>
        </w:r>
      </w:hyperlink>
      <w:r>
        <w:rPr>
          <w:color w:val="0200C9"/>
          <w:sz w:val="24"/>
          <w:szCs w:val="24"/>
        </w:rPr>
        <w:t xml:space="preserve">;</w:t>
      </w:r>
    </w:p>
    <w:p>
      <w:pPr>
        <w:pageBreakBefore w:val="on"/>
      </w:pPr>
      <w:r/>
    </w:p>
    <w:p>
      <w:pPr>
        <w:widowControl w:val="on"/>
        <w:pBdr/>
        <w:spacing w:before="0" w:after="0" w:line="240" w:lineRule="auto"/>
        <w:ind w:left="0" w:right="0"/>
        <w:jc w:val="left"/>
        <w:outlineLvl w:val="2"/>
      </w:pPr>
      <w:r>
        <w:rPr>
          <w:color w:val="000000"/>
          <w:sz w:val="24"/>
          <w:szCs w:val="24"/>
        </w:rPr>
        <w:t xml:space="preserve">HOST PLANT N°5: </w:t>
      </w:r>
      <w:r>
        <w:rPr>
          <w:color w:val="149613"/>
          <w:sz w:val="24"/>
          <w:szCs w:val="24"/>
        </w:rPr>
        <w:t xml:space="preserve">Gerbera (1GEBG)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Only V. dahliae appears to be implicated in wilt disease in gerbera, as a minor host (CABI, 2008).</w:t>
      </w:r>
      <w:r>
        <w:rPr>
          <w:color w:val="F30000"/>
          <w:sz w:val="24"/>
          <w:szCs w:val="24"/>
        </w:rPr>
        <w:br/>
        <w:t xml:space="preserve">Verticillium wilt is a cool-weather disease and has a wide host range in natural areas. Verticillium spp. survives in soil, as long lived resting mycelium or microsclerotia, respectively, or in debris from infected plants (included weeds) (EFSA, 2014).</w:t>
      </w:r>
      <w:r>
        <w:rPr>
          <w:color w:val="F30000"/>
          <w:sz w:val="24"/>
          <w:szCs w:val="24"/>
        </w:rPr>
        <w:br/>
        <w:t xml:space="preserve">Control is by use of healthy planting material, resistant cultivars, prevention of movement of infected plants and infested soil, removal of diseased plants and plant debris, avoiding high nitrogen concentrations and soil disinfestation. Crop rotation can reduce losses, but not eliminate the pathogens because of the wide host range of Verticillium spp. (EPPO, 2004). Because of the wide host range and longevity of inoculum sources in the environment, planting material are not considered to be the main pathway. Once, established, V. dahliae can be spread by infected asymptomatic weeds and weed seeds, by water and by human-assisted means. Moreover Gerbera is more and more frequently soilless cultivated (e.g. in FR) so appears to be less subject to this pest damages. On this herbaceous crop, symptoms may occur very quickly, contrary to woody crops. The substantially free from requirement, as proposed for other soil-borne diseases that induce root or seedling rots, is considered to be sufficient.</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of this host is not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(2008) Datasheet Gerbera jamesonii (African daisy). CABI, Wallingford, UK. Available from </w:t>
      </w:r>
      <w:hyperlink r:id="rId5888690f31ea0051a" w:history="1">
        <w:r>
          <w:rPr>
            <w:color w:val="0200C9"/>
            <w:sz w:val="24"/>
            <w:szCs w:val="24"/>
          </w:rPr>
          <w:t xml:space="preserve">http://www.cabi.org/isc/datasheet/25005</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(1998) PP 2/13(1) Good plant protection practice. Ornamental Plants under Protected Cultivation. Bulletin OEPP/EPPO Bulletin 28, 363–386;</w:t>
      </w:r>
    </w:p>
    <w:p>
      <w:pPr>
        <w:pageBreakBefore w:val="on"/>
      </w:pPr>
      <w:r/>
    </w:p>
    <w:p>
      <w:pPr>
        <w:widowControl w:val="on"/>
        <w:pBdr/>
        <w:spacing w:before="0" w:after="0" w:line="240" w:lineRule="auto"/>
        <w:ind w:left="0" w:right="0"/>
        <w:jc w:val="left"/>
        <w:outlineLvl w:val="2"/>
      </w:pPr>
      <w:r>
        <w:rPr>
          <w:color w:val="000000"/>
          <w:sz w:val="24"/>
          <w:szCs w:val="24"/>
        </w:rPr>
        <w:t xml:space="preserve">HOST PLANT N°6: </w:t>
      </w:r>
      <w:r>
        <w:rPr>
          <w:color w:val="149613"/>
          <w:sz w:val="24"/>
          <w:szCs w:val="24"/>
        </w:rPr>
        <w:t xml:space="preserve">Malus (1MABG)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Verticillium spp. e.g. V. dahliae and V. alboatrum, are known to attack many hosts, including Malus, and Verticillium spp. are included in the EPPO PM 4 Standard. Verticillium wilt is a cool-weather disease and has a wide host range in natural areas. Verticillium spp. survives in soil, as long lived resting mycelium or microsclerotia, respectively, or in debris from infected plants (included weeds) (EFSA, 2014).</w:t>
      </w:r>
      <w:r>
        <w:rPr>
          <w:color w:val="0200C9"/>
          <w:sz w:val="24"/>
          <w:szCs w:val="24"/>
        </w:rPr>
        <w:br/>
        <w:t xml:space="preserve">Control is by use of healthy planting material, resistant cultivars, prevention of movement of infected plants and infested soil, removal of diseased plants and plant debris, avoiding high nitrogen concentrations and soil disinfestation. Growing ornamental Malus directly in soil remains an important mode of cultivation in many countries (otherwise cultivated mainly in pots/containers). Because of the wide host range and longevity of inoculum sources in the environment, importance of plants for planting as a pathway is questionable. Once, established, V. dahliae can be spread by infected asymptomatic weeds and weed seeds, by water and by human-assisted means.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Verticillium is a vascular wilt parasite, invading the vascular system causing wilting. Woody ornamental crops with chronic Verticillium infections usually show general decline, as exhibited by sparse canopies consisting of undersized, off- coloured leaves, poor growth and vigor, and branch dieback. Plant death can be slow or sudden, depending upon the extent of infection and general plant health. However no references on impact on Malus could be found though some authors (University of California, march 1981) pretend that Malus species are naturally resistant to V. dahliae, but not to European strains of V. albo-atrum. No more precisions are available.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The Malus genus for the ornamental sector includes many hybrids selected for tree habits, non-bearing fruit, color of flowering, etc. Host resistance may be different between cultivars, but very few data are available. Indirect economic impact depends on the sensibility to the concerned Vegetative Compatibility Group (VCG) of other potential hosts, and the concerned species (albo-atrum or dahliae).</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no data of unacceptable economic impact on this host plant.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University of California (1981) Plants resistnt or susceptible to Verticillium wilt. Division of Agricultural Sciences. Available from: </w:t>
      </w:r>
      <w:hyperlink r:id="rId8990690f31ea00881" w:history="1">
        <w:r>
          <w:rPr>
            <w:color w:val="0200C9"/>
            <w:sz w:val="24"/>
            <w:szCs w:val="24"/>
          </w:rPr>
          <w:t xml:space="preserve">http://depts.washington.edu/hortlib/resources/ucdavis_verticillium.pdf</w:t>
        </w:r>
      </w:hyperlink>
      <w:r>
        <w:rPr>
          <w:color w:val="0200C9"/>
          <w:sz w:val="24"/>
          <w:szCs w:val="24"/>
        </w:rPr>
        <w:t xml:space="preserve">;</w:t>
      </w:r>
    </w:p>
    <w:p>
      <w:pPr>
        <w:pageBreakBefore w:val="on"/>
      </w:pPr>
      <w:r/>
    </w:p>
    <w:p>
      <w:pPr>
        <w:widowControl w:val="on"/>
        <w:pBdr/>
        <w:spacing w:before="0" w:after="0" w:line="240" w:lineRule="auto"/>
        <w:ind w:left="0" w:right="0"/>
        <w:jc w:val="left"/>
        <w:outlineLvl w:val="2"/>
      </w:pPr>
      <w:r>
        <w:rPr>
          <w:color w:val="000000"/>
          <w:sz w:val="24"/>
          <w:szCs w:val="24"/>
        </w:rPr>
        <w:t xml:space="preserve">HOST PLANT N°7: </w:t>
      </w:r>
      <w:r>
        <w:rPr>
          <w:color w:val="149613"/>
          <w:sz w:val="24"/>
          <w:szCs w:val="24"/>
        </w:rPr>
        <w:t xml:space="preserve">Pelargonium (1PELG)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Verticillium albo-atrum and V. dahliae are implicated in wilt disease in pelargonium (CABI, 2008; PM 4/3).</w:t>
      </w:r>
      <w:r>
        <w:rPr>
          <w:color w:val="F30000"/>
          <w:sz w:val="24"/>
          <w:szCs w:val="24"/>
        </w:rPr>
        <w:br/>
        <w:t xml:space="preserve">Verticillium wilt is a cool-weather disease and has a wide host range in natural areas. Verticillium spp. survives in soil, as long lived resting mycelium or microsclerotia, respectively, or in debris from infected plants (included weeds) (EFSA, 2014).</w:t>
      </w:r>
      <w:r>
        <w:rPr>
          <w:color w:val="F30000"/>
          <w:sz w:val="24"/>
          <w:szCs w:val="24"/>
        </w:rPr>
        <w:br/>
        <w:t xml:space="preserve">Control is by use of healthy planting material, resistant cultivars, prevention of movement of infected plants and infested soil, removal of diseased plants and plant debris, avoiding high nitrogen concentrations and soil disinfestation. Crop rotation can reduce losses, but not eliminate the pathogens because of the wide host range of Verticillium spp. (EPPO, 2004). Because of the wide host range and longevity of inoculum sources in the environment, planting material are not considered to be the main pathway. Once, established, V. dahliae can be spread by infected asymptomatic weeds and weed seeds, by water and by human-assisted means. Moreover Pelargonium is almost only soilless cultivated so it appears to be less concerned by this disease. On this herbaceous crop, symptoms may occur very quickly, contrary to woody crops. The substantially free from requirement, as proposed for other soil-borne diseases that induce root or seedling rots, is considered to be sufficient.</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of this host is not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online, 2008. Datasheet Pelargonium (pelargoniums). CABI, Wallingford, UK. Available from </w:t>
      </w:r>
      <w:hyperlink r:id="rId6892690f31ea00bb5" w:history="1">
        <w:r>
          <w:rPr>
            <w:color w:val="0200C9"/>
            <w:sz w:val="24"/>
            <w:szCs w:val="24"/>
          </w:rPr>
          <w:t xml:space="preserve">http://www.cabi.org/isc/datasheet/39448</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(1998) PP 2/13(1) Good plant protection practice. Ornamental Plants under Protected Cultivation. Bulletin OEPP/EPPO Bulletin 28, 363–386;</w:t>
      </w:r>
    </w:p>
    <w:p>
      <w:pPr>
        <w:pageBreakBefore w:val="on"/>
      </w:pPr>
      <w:r/>
    </w:p>
    <w:p>
      <w:pPr>
        <w:widowControl w:val="on"/>
        <w:pBdr/>
        <w:spacing w:before="0" w:after="0" w:line="240" w:lineRule="auto"/>
        <w:ind w:left="0" w:right="0"/>
        <w:jc w:val="left"/>
        <w:outlineLvl w:val="2"/>
      </w:pPr>
      <w:r>
        <w:rPr>
          <w:color w:val="000000"/>
          <w:sz w:val="24"/>
          <w:szCs w:val="24"/>
        </w:rPr>
        <w:t xml:space="preserve">HOST PLANT N°8: </w:t>
      </w:r>
      <w:r>
        <w:rPr>
          <w:color w:val="149613"/>
          <w:sz w:val="24"/>
          <w:szCs w:val="24"/>
        </w:rPr>
        <w:t xml:space="preserve">Prunus (1PRNG)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Verticillium spp. e.g. V. dahliae and V. alboatrum, are known to attack many hosts, including Prunus, although Verticillium spp. are not included in the EPPO PM 4 Standard. Verticillium wilt is a cool-weather disease and has a wide host range in natural areas. Verticillium spp. survives in soil, as long lived resting mycelium or microsclerotia, respectively, or in debris from infected plants (included weeds) (EFSA, 2014).</w:t>
      </w:r>
      <w:r>
        <w:rPr>
          <w:color w:val="0200C9"/>
          <w:sz w:val="24"/>
          <w:szCs w:val="24"/>
        </w:rPr>
        <w:br/>
        <w:t xml:space="preserve">Control is by use of healthy planting material, resistant cultivars, prevention of movement of infected plants and infested soil, removal of diseased plants and plant debris, avoiding high nitrogen concentrations and soil disinfestation. Crop rotation can reduce losses, but not eliminate the pathogens because of the wide host range of Verticillium spp. (EPPO, 2004). Growing ornamental Prunus directly in soil remains an important mode of cultivation in many countries (otherwise cultivated mainly in pots/containers). Because of the wide host range and longevity of inoculum sources in the environment, importance of plants for planting as a pathway is questionable. Once, established, V. dahliae can be spread by infected asymptomatic weeds and weed seeds, by water and by human-assisted means.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Prunus includes stone fruit trees, such as peach, apricot, plum, cherry and almond, and these species are all susceptible to Verticillium diseases, mainly caused by V. dahliae, which may cause economical yield losses especially in young orchards. Disease symptoms caused by Verticillium are partially common in the different tree species (Colella et al. 2004). In Italy, forest cherry (P. avium) vascular wilts are described as very serious (Anselmi, 1999).</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The Prunus genus for the ornamental sector includes many hybrids selected for tree habits, non-bearing fruit, color of flowering, etc. Host resistance may be different between cultivars, but very few data are available.</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no data of unacceptable economic impact on this host plant.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Anselmi N (2001) Main diseases of high quality timber broadleaves. Annali - Accademia Italiana di Scienze Forestali, 79-99;</w:t>
      </w:r>
    </w:p>
    <w:p>
      <w:pPr>
        <w:numPr>
          <w:ilvl w:val="0"/>
          <w:numId w:val="1"/>
        </w:numPr>
        <w:spacing w:before="0" w:after="0" w:line="240" w:lineRule="auto"/>
        <w:jc w:val="left"/>
        <w:rPr>
          <w:color w:val="0200C9"/>
          <w:sz w:val="24"/>
          <w:szCs w:val="24"/>
        </w:rPr>
      </w:pPr>
      <w:r>
        <w:rPr>
          <w:color w:val="0200C9"/>
          <w:sz w:val="24"/>
          <w:szCs w:val="24"/>
        </w:rPr>
        <w:t xml:space="preserve">Colella C, Amenduni M &amp; Cirulli M (2004) Verticillium diseases in stone fruits. Informatore Fitopatologico 54, 14-26;</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Verticillium dahliae Kleb. EFSA Journal 2014;12(12):3928, 54 pp. doi:10.2903/j.efsa.2014.3928. </w:t>
      </w:r>
      <w:hyperlink r:id="rId5240690f31ea00f40" w:history="1">
        <w:r>
          <w:rPr>
            <w:color w:val="0200C9"/>
            <w:sz w:val="24"/>
            <w:szCs w:val="24"/>
          </w:rPr>
          <w:t xml:space="preserve">http://www.efsa.europa.eu/en/efsajournal/doc/3928.pdf</w:t>
        </w:r>
      </w:hyperlink>
      <w:r>
        <w:rPr>
          <w:color w:val="0200C9"/>
          <w:sz w:val="24"/>
          <w:szCs w:val="24"/>
        </w:rPr>
        <w:t xml:space="preserve">;</w:t>
      </w:r>
    </w:p>
    <w:p>
      <w:pPr>
        <w:pageBreakBefore w:val="on"/>
      </w:pPr>
      <w:r/>
    </w:p>
    <w:p>
      <w:pPr>
        <w:widowControl w:val="on"/>
        <w:pBdr/>
        <w:spacing w:before="0" w:after="0" w:line="240" w:lineRule="auto"/>
        <w:ind w:left="0" w:right="0"/>
        <w:jc w:val="left"/>
        <w:outlineLvl w:val="2"/>
      </w:pPr>
      <w:r>
        <w:rPr>
          <w:color w:val="000000"/>
          <w:sz w:val="24"/>
          <w:szCs w:val="24"/>
        </w:rPr>
        <w:t xml:space="preserve">HOST PLANT N°9: </w:t>
      </w:r>
      <w:r>
        <w:rPr>
          <w:color w:val="149613"/>
          <w:sz w:val="24"/>
          <w:szCs w:val="24"/>
        </w:rPr>
        <w:t xml:space="preserve">Pyrus (1PYUG)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Verticillium spp. e.g. V. dahliae and V. alboatrum, are known to attack many hosts, including Pyrus, and Verticillium spp. are included in the EPPO PM 4 Standard. Verticillium wilt is a cool-weather disease and has a wide host range in natural areas. Verticillium spp. survives in soil, as long lived resting mycelium or microsclerotia, respectively, or in debris from infected plants (included weeds) (EFSA, 2014).</w:t>
      </w:r>
      <w:r>
        <w:rPr>
          <w:color w:val="0200C9"/>
          <w:sz w:val="24"/>
          <w:szCs w:val="24"/>
        </w:rPr>
        <w:br/>
        <w:t xml:space="preserve">Control is by use of healthy planting material, resistant cultivars, prevention of movement of infected plants and infested soil, removal of diseased plants and plant debris, avoiding high nitrogen concentrations and soil disinfestation. Crop rotation can reduce losses, but not eliminate the pathogens because of the wide host range of Verticillium spp. (EPPO, 2004). Growing ornamental Pyrus directly in soil remains an important mode of cultivation in many countries (otherwise cultivated mainly in pots/containers). Because of the wide host range and longevity of inoculum sources in the environment, importance of plants for planting as a pathway is questionable. Once, established, V. dahliae can be spread by infected asymptomatic weeds and weed seeds, by water and by human-assisted means.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Verticillium is a vascular wilt parasite, invading the vascular system causing wilting. Woody ornamental crops with chronic Verticillium infections usually show general decline, as exhibited by sparse canopies consisting of undersized, off- coloured leaves, poor growth and vigor, and branch dieback. Plant death can be slow or sudden, depending upon the extent of infection and general plant health. However no references on impact on Pyrus could be found though some authors (University of California, march 1981) pretend that Pyrus species are naturally resistant to V. dahliae, but not to European strains of V. albo-atrum. Pyrus pyrifolia (Japanese pear) was susceptible in New Zealand but no details of its significance compared to the three other pathogens studied were given (Pullford et al., 1992).</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The Pyrus genus for the ornamental sector includes only a few cultivars (e.g. Pyrus calleryana ‘Chanticleer’) selected for tree habits, non-bearing fruit, color of flowering, etc. Host resistance may be different between cultivars, but very few data are available.</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no data of unacceptable economic impact on this host plant.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Pulford WM, Pyke NB &amp; Morgan CGT (1992) Incidence of disease-related tree death on three Japanese pear varieties. Orchardist of New Zealand 65, 23-24;</w:t>
      </w:r>
    </w:p>
    <w:p>
      <w:pPr>
        <w:numPr>
          <w:ilvl w:val="0"/>
          <w:numId w:val="1"/>
        </w:numPr>
        <w:spacing w:before="0" w:after="0" w:line="240" w:lineRule="auto"/>
        <w:jc w:val="left"/>
        <w:rPr>
          <w:color w:val="0200C9"/>
          <w:sz w:val="24"/>
          <w:szCs w:val="24"/>
        </w:rPr>
      </w:pPr>
      <w:r>
        <w:rPr>
          <w:color w:val="0200C9"/>
          <w:sz w:val="24"/>
          <w:szCs w:val="24"/>
        </w:rPr>
        <w:t xml:space="preserve">University of California (1981) Plants resistnt or susceptible to Verticillium wilt. Division of Agricultural Sciences. Available from: </w:t>
      </w:r>
      <w:hyperlink r:id="rId3683690f31ea012af" w:history="1">
        <w:r>
          <w:rPr>
            <w:color w:val="0200C9"/>
            <w:sz w:val="24"/>
            <w:szCs w:val="24"/>
          </w:rPr>
          <w:t xml:space="preserve">http://depts.washington.edu/hortlib/resources/ucdavis_verticillium.pdf</w:t>
        </w:r>
      </w:hyperlink>
      <w:r>
        <w:rPr>
          <w:color w:val="0200C9"/>
          <w:sz w:val="24"/>
          <w:szCs w:val="24"/>
        </w:rPr>
        <w:t xml:space="preserve">;</w:t>
      </w:r>
    </w:p>
    <w:p>
      <w:pPr>
        <w:pageBreakBefore w:val="on"/>
      </w:pPr>
      <w:r/>
    </w:p>
    <w:p>
      <w:pPr>
        <w:widowControl w:val="on"/>
        <w:pBdr/>
        <w:spacing w:before="0" w:after="0" w:line="240" w:lineRule="auto"/>
        <w:ind w:left="0" w:right="0"/>
        <w:jc w:val="left"/>
        <w:outlineLvl w:val="2"/>
      </w:pPr>
      <w:r>
        <w:rPr>
          <w:color w:val="000000"/>
          <w:sz w:val="24"/>
          <w:szCs w:val="24"/>
        </w:rPr>
        <w:t xml:space="preserve">HOST PLANT N°10: </w:t>
      </w:r>
      <w:r>
        <w:rPr>
          <w:color w:val="149613"/>
          <w:sz w:val="24"/>
          <w:szCs w:val="24"/>
        </w:rPr>
        <w:t xml:space="preserve">Rheum (1RHEG)</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Verticillium genus is reported on Rheum spp. in very few documents (Mc Cain et al., 1981; Farr et al., 1996)</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 This is confirmed by the fact that plants for planting are not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Farr DF, Bartolome Esteban H &amp; Palm ME (1996) Fungi on Rhododendron: A World Reference. Parkway Publishers. </w:t>
      </w:r>
      <w:hyperlink r:id="rId7942690f31ea01548" w:history="1">
        <w:r>
          <w:rPr>
            <w:color w:val="0200C9"/>
            <w:sz w:val="24"/>
            <w:szCs w:val="24"/>
          </w:rPr>
          <w:t xml:space="preserve">https://books.google.it/books?id=nV2y_pr9ypwC&amp;dq=rheum+verticillium&amp;hl=it&amp;source=gbs_navlinks_s</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(2017) EPPO Global database. Available on line (</w:t>
      </w:r>
      <w:hyperlink r:id="rId3479690f31ea01577" w:history="1">
        <w:r>
          <w:rPr>
            <w:color w:val="0200C9"/>
            <w:sz w:val="24"/>
            <w:szCs w:val="24"/>
          </w:rPr>
          <w:t xml:space="preserve">https://gd.eppo.int/taxon/RHERH/pests</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McCain AH, Raabe RD, Wilhelm S (1981) Plants resistant or susceptible to verticillium wilt. University of California. Agriculture and Natural Resources. 6701 San Pablo Avenue. Oakland, California 94608-1239. 10 pp. </w:t>
      </w:r>
      <w:hyperlink r:id="rId6803690f31ea015a5" w:history="1">
        <w:r>
          <w:rPr>
            <w:color w:val="0200C9"/>
            <w:sz w:val="24"/>
            <w:szCs w:val="24"/>
          </w:rPr>
          <w:t xml:space="preserve">http://depts.washington.edu/hortlib/resources/ucdavis_verticillium.pdf</w:t>
        </w:r>
      </w:hyperlink>
      <w:r>
        <w:rPr>
          <w:color w:val="0200C9"/>
          <w:sz w:val="24"/>
          <w:szCs w:val="24"/>
        </w:rPr>
        <w:t xml:space="preserve">;</w:t>
      </w:r>
    </w:p>
    <w:p>
      <w:pPr>
        <w:pageBreakBefore w:val="on"/>
      </w:pPr>
      <w:r/>
    </w:p>
    <w:p>
      <w:pPr>
        <w:widowControl w:val="on"/>
        <w:pBdr/>
        <w:spacing w:before="0" w:after="0" w:line="240" w:lineRule="auto"/>
        <w:ind w:left="0" w:right="0"/>
        <w:jc w:val="left"/>
        <w:outlineLvl w:val="2"/>
      </w:pPr>
      <w:r>
        <w:rPr>
          <w:color w:val="000000"/>
          <w:sz w:val="24"/>
          <w:szCs w:val="24"/>
        </w:rPr>
        <w:t xml:space="preserve">HOST PLANT N°11: </w:t>
      </w:r>
      <w:r>
        <w:rPr>
          <w:color w:val="149613"/>
          <w:sz w:val="24"/>
          <w:szCs w:val="24"/>
        </w:rPr>
        <w:t xml:space="preserve">Rosa (1ROSG)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Verticillium spp. are known to attack many hosts, including roses, and V. dahliae and V. alboatrum are included in the pm4, with a small tolerance at PSII and nursery stage. [The EPPO PM 4 Standard for rose is applicable to all species, hybrids and cultivars of Rosa spp., so can be used for ornamental varieties or species also.]</w:t>
      </w:r>
      <w:r>
        <w:rPr>
          <w:color w:val="0200C9"/>
          <w:sz w:val="24"/>
          <w:szCs w:val="24"/>
        </w:rPr>
        <w:br/>
        <w:t xml:space="preserve">Verticillium wilt is a cool-weather disease and has a wide host range in natural areas. Verticillium spp. survives in soil, as long lived resting mycelium or microsclerotia, respectively, or in debris from infected plants (included weeds) (EFSA, 2014).</w:t>
      </w:r>
      <w:r>
        <w:rPr>
          <w:color w:val="0200C9"/>
          <w:sz w:val="24"/>
          <w:szCs w:val="24"/>
        </w:rPr>
        <w:br/>
        <w:t xml:space="preserve">Control is by use of healthy planting material, resistant cultivars, prevention of movement of infected plants and infested soil, removal of diseased plants and plant debris, avoiding high nitrogen concentrations and soil disinfestation. Crop rotation can reduce losses, but not eliminate the pathogens because of the wide host range of Verticillium spp. (EPPO, 2004). Because of the wide host range and longevity of inoculum sources in the environment, importance of plants for planting as a pathway is questionable. Once, established, V. dahliae can be spread by infected asymptomatic weeds and weed seeds, by water and by human-assisted means.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 vascular wilt parasite, invading the vascular system causing wilting and eventually dying of infected ornamental hosts (EPPO, 1998). Experts considered that Rosa is highly susceptible to V. dahliae.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Economic impact is difficult to evaluate and that the best way to decrease the incidence of the pest is to use resistant varieties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Not recommended for listing as an RNQP: Even though there are uncertainties about the main pathway, experts considered that V. dahliae would qualify for the RNQP status on Rosa. However the requirement for absence of visual symptoms on the traded material (current general 'Substantially free from' requirement in the EU) was considered to be sufficient.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EPPO (1998) PP 2/13(1) Good plant protection practice. Ornamental Plants under Protected Cultivation. Bulletin OEPP/EPPO Bulletin 28, 363–386;</w:t>
      </w:r>
    </w:p>
    <w:p>
      <w:pPr>
        <w:numPr>
          <w:ilvl w:val="0"/>
          <w:numId w:val="1"/>
        </w:numPr>
        <w:spacing w:before="0" w:after="0" w:line="240" w:lineRule="auto"/>
        <w:jc w:val="left"/>
        <w:rPr>
          <w:color w:val="0200C9"/>
          <w:sz w:val="24"/>
          <w:szCs w:val="24"/>
        </w:rPr>
      </w:pPr>
      <w:r>
        <w:rPr>
          <w:color w:val="0200C9"/>
          <w:sz w:val="24"/>
          <w:szCs w:val="24"/>
        </w:rPr>
        <w:t xml:space="preserve">Hammett KRW (1971) Symptom differences between rose wilt virus and Verticillium wilt of roses. Plant Disease Reporter 55, 916-920;</w:t>
      </w:r>
    </w:p>
    <w:p>
      <w:pPr>
        <w:pageBreakBefore w:val="on"/>
      </w:pPr>
      <w:r/>
    </w:p>
    <w:p>
      <w:pPr>
        <w:widowControl w:val="on"/>
        <w:pBdr/>
        <w:spacing w:before="0" w:after="0" w:line="240" w:lineRule="auto"/>
        <w:ind w:left="0" w:right="0"/>
        <w:jc w:val="left"/>
        <w:outlineLvl w:val="2"/>
      </w:pPr>
      <w:r>
        <w:rPr>
          <w:color w:val="000000"/>
          <w:sz w:val="24"/>
          <w:szCs w:val="24"/>
        </w:rPr>
        <w:t xml:space="preserve">HOST PLANT N°12: </w:t>
      </w:r>
      <w:r>
        <w:rPr>
          <w:color w:val="149613"/>
          <w:sz w:val="24"/>
          <w:szCs w:val="24"/>
        </w:rPr>
        <w:t xml:space="preserve">Solanum lycopersicum (LYPES)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On the basis of the literature reported, Solanum lycopersicum resulted affected by several Verticillium species that cause similar symptoms on the host.</w:t>
      </w:r>
      <w:r>
        <w:rPr>
          <w:color w:val="F30000"/>
          <w:sz w:val="24"/>
          <w:szCs w:val="24"/>
        </w:rPr>
        <w:br/>
        <w:t xml:space="preserve">V. dahliae causes wilting and sometimes death of plants. Verticillium wilt is a cool-weather disease and has a wide host range in natural areas. Verticillium spp. survives in soil, as long lived resting mycelium or microsclerotia, respectively, or in debris from infected plants (included weeds (EFSA, 2014)).</w:t>
      </w:r>
      <w:r>
        <w:rPr>
          <w:color w:val="F30000"/>
          <w:sz w:val="24"/>
          <w:szCs w:val="24"/>
        </w:rPr>
        <w:br/>
        <w:t xml:space="preserve">Control is by use of healthy planting material, resistant cultivars, prevention of movement of infected plants and infested soil, removal of diseased plants and plant debris, avoiding high nitrogen concentrations and soil disinfestation. Crop rotation can reduce losses, but not eliminate the pathogens because of the wide host range of Verticillium spp. (EPPO, 2004). Because of the wide host range and longevity of inoculum sources in the environment, planting material (transplants) are not considered to be the main pathway.</w:t>
      </w:r>
      <w:r>
        <w:rPr>
          <w:color w:val="F30000"/>
          <w:sz w:val="24"/>
          <w:szCs w:val="24"/>
        </w:rPr>
        <w:br/>
        <w:t xml:space="preserve">Once, established, V. dahliae can be spread by infected asymptomatic weeds and weed seeds, by water and by human-assisted means.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 This is confirmed by the fact that plants for planting are not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(2014a) Scientific opinion on the pest categorisation of Verticillium dahliae Kleb. EFSA Journal 12, 3928;</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(2014b) Scientific Opinion on the pest categorisation of Verticillium albo-atrum sensu stricto Reinke and Berthold, V. alfalfae Inderb., HW Platt, RM Bostock, RM Davis &amp; KV Subbarao, sp. nov., and V. nonalfalfae Inderb., HW Platt, RM Bostock, RM Davis &amp; KV Subbarao, sp. nov. EFSA Journal 12, 3927;</w:t>
      </w:r>
    </w:p>
    <w:p>
      <w:pPr>
        <w:numPr>
          <w:ilvl w:val="0"/>
          <w:numId w:val="1"/>
        </w:numPr>
        <w:spacing w:before="0" w:after="0" w:line="240" w:lineRule="auto"/>
        <w:jc w:val="left"/>
        <w:rPr>
          <w:color w:val="0200C9"/>
          <w:sz w:val="24"/>
          <w:szCs w:val="24"/>
        </w:rPr>
      </w:pPr>
      <w:r>
        <w:rPr>
          <w:color w:val="0200C9"/>
          <w:sz w:val="24"/>
          <w:szCs w:val="24"/>
        </w:rPr>
        <w:t xml:space="preserve">EPPO (2004a) PP 2/29(1) Good plant protection practice. Solanaceous crops under protected cultivation. Bulletin OEPP/EPPO Bulletin 34, 65–77;</w:t>
      </w:r>
    </w:p>
    <w:p>
      <w:pPr>
        <w:numPr>
          <w:ilvl w:val="0"/>
          <w:numId w:val="1"/>
        </w:numPr>
        <w:spacing w:before="0" w:after="0" w:line="240" w:lineRule="auto"/>
        <w:jc w:val="left"/>
        <w:rPr>
          <w:color w:val="0200C9"/>
          <w:sz w:val="24"/>
          <w:szCs w:val="24"/>
        </w:rPr>
      </w:pPr>
      <w:r>
        <w:rPr>
          <w:color w:val="0200C9"/>
          <w:sz w:val="24"/>
          <w:szCs w:val="24"/>
        </w:rPr>
        <w:t xml:space="preserve">EPPO (2004b) PP 2/30(1) Good plant protection practice - Outdoor solanaceous crops. Bulletin OEPP/EPPO Bulletin 34, 79–90;</w:t>
      </w:r>
    </w:p>
    <w:p>
      <w:pPr>
        <w:numPr>
          <w:ilvl w:val="0"/>
          <w:numId w:val="1"/>
        </w:numPr>
        <w:spacing w:before="0" w:after="0" w:line="240" w:lineRule="auto"/>
        <w:jc w:val="left"/>
        <w:rPr>
          <w:color w:val="0200C9"/>
          <w:sz w:val="24"/>
          <w:szCs w:val="24"/>
        </w:rPr>
      </w:pPr>
      <w:r>
        <w:rPr>
          <w:color w:val="0200C9"/>
          <w:sz w:val="24"/>
          <w:szCs w:val="24"/>
        </w:rPr>
        <w:t xml:space="preserve">EPPO (2017) EPPO Global Database. Available on-line </w:t>
      </w:r>
      <w:hyperlink r:id="rId7625690f31ea01d22" w:history="1">
        <w:r>
          <w:rPr>
            <w:color w:val="0200C9"/>
            <w:sz w:val="24"/>
            <w:szCs w:val="24"/>
          </w:rPr>
          <w:t xml:space="preserve">https://gd.eppo.int/</w:t>
        </w:r>
      </w:hyperlink>
      <w:r>
        <w:rPr>
          <w:color w:val="0200C9"/>
          <w:sz w:val="24"/>
          <w:szCs w:val="24"/>
        </w:rPr>
        <w:t xml:space="preserve">. Accessed June, 24th 2017;</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Verticillium albo-atrum Reinke and Berthold;</w:t>
      </w:r>
    </w:p>
    <w:p>
      <w:pPr>
        <w:numPr>
          <w:ilvl w:val="0"/>
          <w:numId w:val="1"/>
        </w:numPr>
        <w:spacing w:before="0" w:after="0" w:line="240" w:lineRule="auto"/>
        <w:jc w:val="left"/>
        <w:rPr>
          <w:color w:val="0200C9"/>
          <w:sz w:val="24"/>
          <w:szCs w:val="24"/>
        </w:rPr>
      </w:pPr>
      <w:r>
        <w:rPr>
          <w:color w:val="0200C9"/>
          <w:sz w:val="24"/>
          <w:szCs w:val="24"/>
        </w:rPr>
        <w:t xml:space="preserve">Inderbitzin P &amp; Subbarao KV (2014) Verticillium systematics and evolution: how confusion impedes Verticillium wilt management and how to resolve it. Phytopathology 104, 564–574;</w:t>
      </w:r>
    </w:p>
    <w:p>
      <w:pPr>
        <w:pageBreakBefore w:val="on"/>
      </w:pPr>
      <w:r/>
    </w:p>
    <w:p>
      <w:pPr>
        <w:widowControl w:val="on"/>
        <w:pBdr/>
        <w:spacing w:before="0" w:after="0" w:line="240" w:lineRule="auto"/>
        <w:ind w:left="0" w:right="0"/>
        <w:jc w:val="left"/>
        <w:outlineLvl w:val="2"/>
      </w:pPr>
      <w:r>
        <w:rPr>
          <w:color w:val="000000"/>
          <w:sz w:val="24"/>
          <w:szCs w:val="24"/>
        </w:rPr>
        <w:t xml:space="preserve">HOST PLANT N°13: </w:t>
      </w:r>
      <w:r>
        <w:rPr>
          <w:color w:val="149613"/>
          <w:sz w:val="24"/>
          <w:szCs w:val="24"/>
        </w:rPr>
        <w:t xml:space="preserve">Solanum melongena (SOLME)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On the basis of the literature reported, eggpant resulted affected by at least the two main Verticillium species that cause similar symptoms on the host (V. albo-atrum and V. dahliae).</w:t>
      </w:r>
      <w:r>
        <w:rPr>
          <w:color w:val="F30000"/>
          <w:sz w:val="24"/>
          <w:szCs w:val="24"/>
        </w:rPr>
        <w:br/>
        <w:t xml:space="preserve">V. dahliae causes wilting and sometimes death of plants. Verticillium wilt is a cool-weather disease and has a wide host range in natural areas. Verticillium spp. survives in soil, as long lived resting mycelium or microsclerotia, respectively, or in debris from infected plants (included weeds (EFSA, 2014)).</w:t>
      </w:r>
      <w:r>
        <w:rPr>
          <w:color w:val="F30000"/>
          <w:sz w:val="24"/>
          <w:szCs w:val="24"/>
        </w:rPr>
        <w:br/>
        <w:t xml:space="preserve">Control is by use of healthy planting material, resistant cultivars, prevention of movement of infected plants and infested soil, removal of diseased plants and plant debris, avoiding high nitrogen concentrations and soil disinfestation. Crop rotation can reduce losses, but not eliminate the pathogens because of the wide host range of Verticillium spp. (EPPO, 2004). Because of the wide host range and longevity of inoculum sources in the environment, planting material (transplants) are not considered to be the main pathway. Once, established, V. dahliae can be spread by infected asymptomatic weeds and weed seeds, by water and by human-assisted means.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 This is confirmed by the fact that plants for planting are not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(2014a) Scientific opinion on the pest categorisation of Verticillium dahliae Kleb. EFSA Journal 12, 3928;</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(2014b) Scientific Opinion on the pest categorisation of Verticillium albo-atrum sensu stricto Reinke and Berthold, V. alfalfae Inderb., HW Platt, RM Bostock, RM Davis &amp; KV Subbarao, sp. nov., and V. nonalfalfae Inderb., HW Platt, RM Bostock, RM Davis &amp; KV Subbarao, sp. nov. EFSA Journal 12, 3927;</w:t>
      </w:r>
    </w:p>
    <w:p>
      <w:pPr>
        <w:numPr>
          <w:ilvl w:val="0"/>
          <w:numId w:val="1"/>
        </w:numPr>
        <w:spacing w:before="0" w:after="0" w:line="240" w:lineRule="auto"/>
        <w:jc w:val="left"/>
        <w:rPr>
          <w:color w:val="0200C9"/>
          <w:sz w:val="24"/>
          <w:szCs w:val="24"/>
        </w:rPr>
      </w:pPr>
      <w:r>
        <w:rPr>
          <w:color w:val="0200C9"/>
          <w:sz w:val="24"/>
          <w:szCs w:val="24"/>
        </w:rPr>
        <w:t xml:space="preserve">EPPO (2004a) PP 2/29(1) Good plant protection practice. Solanaceous crops under protected cultivation. Bulletin OEPP/EPPO Bulletin 34, 65–77;</w:t>
      </w:r>
    </w:p>
    <w:p>
      <w:pPr>
        <w:numPr>
          <w:ilvl w:val="0"/>
          <w:numId w:val="1"/>
        </w:numPr>
        <w:spacing w:before="0" w:after="0" w:line="240" w:lineRule="auto"/>
        <w:jc w:val="left"/>
        <w:rPr>
          <w:color w:val="0200C9"/>
          <w:sz w:val="24"/>
          <w:szCs w:val="24"/>
        </w:rPr>
      </w:pPr>
      <w:r>
        <w:rPr>
          <w:color w:val="0200C9"/>
          <w:sz w:val="24"/>
          <w:szCs w:val="24"/>
        </w:rPr>
        <w:t xml:space="preserve">EPPO (2004b) PP 2/30(1) Good plant protection practice - Outdoor solanaceous crops. Bulletin OEPP/EPPO Bulletin 34, 79–90;</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0051069">
    <w:multiLevelType w:val="hybridMultilevel"/>
    <w:lvl w:ilvl="0" w:tplc="51039993">
      <w:start w:val="1"/>
      <w:numFmt w:val="decimal"/>
      <w:lvlText w:val="%1."/>
      <w:lvlJc w:val="left"/>
      <w:pPr>
        <w:ind w:left="720" w:hanging="360"/>
      </w:pPr>
    </w:lvl>
    <w:lvl w:ilvl="1" w:tplc="51039993" w:tentative="1">
      <w:start w:val="1"/>
      <w:numFmt w:val="lowerLetter"/>
      <w:lvlText w:val="%2."/>
      <w:lvlJc w:val="left"/>
      <w:pPr>
        <w:ind w:left="1440" w:hanging="360"/>
      </w:pPr>
    </w:lvl>
    <w:lvl w:ilvl="2" w:tplc="51039993" w:tentative="1">
      <w:start w:val="1"/>
      <w:numFmt w:val="lowerRoman"/>
      <w:lvlText w:val="%3."/>
      <w:lvlJc w:val="right"/>
      <w:pPr>
        <w:ind w:left="2160" w:hanging="180"/>
      </w:pPr>
    </w:lvl>
    <w:lvl w:ilvl="3" w:tplc="51039993" w:tentative="1">
      <w:start w:val="1"/>
      <w:numFmt w:val="decimal"/>
      <w:lvlText w:val="%4."/>
      <w:lvlJc w:val="left"/>
      <w:pPr>
        <w:ind w:left="2880" w:hanging="360"/>
      </w:pPr>
    </w:lvl>
    <w:lvl w:ilvl="4" w:tplc="51039993" w:tentative="1">
      <w:start w:val="1"/>
      <w:numFmt w:val="lowerLetter"/>
      <w:lvlText w:val="%5."/>
      <w:lvlJc w:val="left"/>
      <w:pPr>
        <w:ind w:left="3600" w:hanging="360"/>
      </w:pPr>
    </w:lvl>
    <w:lvl w:ilvl="5" w:tplc="51039993" w:tentative="1">
      <w:start w:val="1"/>
      <w:numFmt w:val="lowerRoman"/>
      <w:lvlText w:val="%6."/>
      <w:lvlJc w:val="right"/>
      <w:pPr>
        <w:ind w:left="4320" w:hanging="180"/>
      </w:pPr>
    </w:lvl>
    <w:lvl w:ilvl="6" w:tplc="51039993" w:tentative="1">
      <w:start w:val="1"/>
      <w:numFmt w:val="decimal"/>
      <w:lvlText w:val="%7."/>
      <w:lvlJc w:val="left"/>
      <w:pPr>
        <w:ind w:left="5040" w:hanging="360"/>
      </w:pPr>
    </w:lvl>
    <w:lvl w:ilvl="7" w:tplc="51039993" w:tentative="1">
      <w:start w:val="1"/>
      <w:numFmt w:val="lowerLetter"/>
      <w:lvlText w:val="%8."/>
      <w:lvlJc w:val="left"/>
      <w:pPr>
        <w:ind w:left="5760" w:hanging="360"/>
      </w:pPr>
    </w:lvl>
    <w:lvl w:ilvl="8" w:tplc="51039993" w:tentative="1">
      <w:start w:val="1"/>
      <w:numFmt w:val="lowerRoman"/>
      <w:lvlText w:val="%9."/>
      <w:lvlJc w:val="right"/>
      <w:pPr>
        <w:ind w:left="6480" w:hanging="180"/>
      </w:pPr>
    </w:lvl>
  </w:abstractNum>
  <w:abstractNum w:abstractNumId="30051068">
    <w:multiLevelType w:val="hybridMultilevel"/>
    <w:lvl w:ilvl="0" w:tplc="5359586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0051068">
    <w:abstractNumId w:val="30051068"/>
  </w:num>
  <w:num w:numId="30051069">
    <w:abstractNumId w:val="3005106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10972237" Type="http://schemas.microsoft.com/office/2011/relationships/commentsExtended" Target="commentsExtended.xml"/><Relationship Id="rId5359690f31e9f3df1" Type="http://schemas.openxmlformats.org/officeDocument/2006/relationships/hyperlink" Target="http://dx.doi.org/10.1590/S0100-204X2009001200017" TargetMode="External"/><Relationship Id="rId9209690f31e9f3e44" Type="http://schemas.openxmlformats.org/officeDocument/2006/relationships/hyperlink" Target="https://gd.eppo.int/taxon/VERTAH/documents" TargetMode="External"/><Relationship Id="rId7255690f31e9f4136" Type="http://schemas.openxmlformats.org/officeDocument/2006/relationships/hyperlink" Target="https://gd.eppo.int/taxon/VERTAH/documents" TargetMode="External"/><Relationship Id="rId7100690f31ea00275" Type="http://schemas.openxmlformats.org/officeDocument/2006/relationships/hyperlink" Target="https://doi.org/10.1094/PDIS-92-7-1136A" TargetMode="External"/><Relationship Id="rId3632690f31ea002a5" Type="http://schemas.openxmlformats.org/officeDocument/2006/relationships/hyperlink" Target="https://doi.org/10.1094/PDIS-93-7-0765A" TargetMode="External"/><Relationship Id="rId5888690f31ea0051a" Type="http://schemas.openxmlformats.org/officeDocument/2006/relationships/hyperlink" Target="http://www.cabi.org/isc/datasheet/25005" TargetMode="External"/><Relationship Id="rId8990690f31ea00881" Type="http://schemas.openxmlformats.org/officeDocument/2006/relationships/hyperlink" Target="http://depts.washington.edu/hortlib/resources/ucdavis_verticillium.pdf" TargetMode="External"/><Relationship Id="rId6892690f31ea00bb5" Type="http://schemas.openxmlformats.org/officeDocument/2006/relationships/hyperlink" Target="http://www.cabi.org/isc/datasheet/39448" TargetMode="External"/><Relationship Id="rId5240690f31ea00f40" Type="http://schemas.openxmlformats.org/officeDocument/2006/relationships/hyperlink" Target="http://www.efsa.europa.eu/en/efsajournal/doc/3928.pdf" TargetMode="External"/><Relationship Id="rId3683690f31ea012af" Type="http://schemas.openxmlformats.org/officeDocument/2006/relationships/hyperlink" Target="http://depts.washington.edu/hortlib/resources/ucdavis_verticillium.pdf" TargetMode="External"/><Relationship Id="rId7942690f31ea01548" Type="http://schemas.openxmlformats.org/officeDocument/2006/relationships/hyperlink" Target="https://books.google.it/books?id=nV2y_pr9ypwC&amp;dq=rheum+verticillium&amp;hl=it&amp;source=gbs_navlinks_s" TargetMode="External"/><Relationship Id="rId3479690f31ea01577" Type="http://schemas.openxmlformats.org/officeDocument/2006/relationships/hyperlink" Target="https://gd.eppo.int/taxon/RHERH/pests" TargetMode="External"/><Relationship Id="rId6803690f31ea015a5" Type="http://schemas.openxmlformats.org/officeDocument/2006/relationships/hyperlink" Target="http://depts.washington.edu/hortlib/resources/ucdavis_verticillium.pdf" TargetMode="External"/><Relationship Id="rId7625690f31ea01d22"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