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Tetranychus 1TETRG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Tetranychus spp.</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answering to the RNQP Questionnaire, for the Vegetable reproductive and planting material (excluding seeds) Sector, no EU Member State identified this entry as important and justified to keep Tetranychus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Citrullus lanatus (CITLA)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Cucumis melo (CUMME)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Cucumis sativus (CUMSA)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Cucurbita maxima (CUUMA)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Cucurbita pepo (CUUPE)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419853">
    <w:multiLevelType w:val="hybridMultilevel"/>
    <w:lvl w:ilvl="0" w:tplc="16503502">
      <w:start w:val="1"/>
      <w:numFmt w:val="decimal"/>
      <w:lvlText w:val="%1."/>
      <w:lvlJc w:val="left"/>
      <w:pPr>
        <w:ind w:left="720" w:hanging="360"/>
      </w:pPr>
    </w:lvl>
    <w:lvl w:ilvl="1" w:tplc="16503502" w:tentative="1">
      <w:start w:val="1"/>
      <w:numFmt w:val="lowerLetter"/>
      <w:lvlText w:val="%2."/>
      <w:lvlJc w:val="left"/>
      <w:pPr>
        <w:ind w:left="1440" w:hanging="360"/>
      </w:pPr>
    </w:lvl>
    <w:lvl w:ilvl="2" w:tplc="16503502" w:tentative="1">
      <w:start w:val="1"/>
      <w:numFmt w:val="lowerRoman"/>
      <w:lvlText w:val="%3."/>
      <w:lvlJc w:val="right"/>
      <w:pPr>
        <w:ind w:left="2160" w:hanging="180"/>
      </w:pPr>
    </w:lvl>
    <w:lvl w:ilvl="3" w:tplc="16503502" w:tentative="1">
      <w:start w:val="1"/>
      <w:numFmt w:val="decimal"/>
      <w:lvlText w:val="%4."/>
      <w:lvlJc w:val="left"/>
      <w:pPr>
        <w:ind w:left="2880" w:hanging="360"/>
      </w:pPr>
    </w:lvl>
    <w:lvl w:ilvl="4" w:tplc="16503502" w:tentative="1">
      <w:start w:val="1"/>
      <w:numFmt w:val="lowerLetter"/>
      <w:lvlText w:val="%5."/>
      <w:lvlJc w:val="left"/>
      <w:pPr>
        <w:ind w:left="3600" w:hanging="360"/>
      </w:pPr>
    </w:lvl>
    <w:lvl w:ilvl="5" w:tplc="16503502" w:tentative="1">
      <w:start w:val="1"/>
      <w:numFmt w:val="lowerRoman"/>
      <w:lvlText w:val="%6."/>
      <w:lvlJc w:val="right"/>
      <w:pPr>
        <w:ind w:left="4320" w:hanging="180"/>
      </w:pPr>
    </w:lvl>
    <w:lvl w:ilvl="6" w:tplc="16503502" w:tentative="1">
      <w:start w:val="1"/>
      <w:numFmt w:val="decimal"/>
      <w:lvlText w:val="%7."/>
      <w:lvlJc w:val="left"/>
      <w:pPr>
        <w:ind w:left="5040" w:hanging="360"/>
      </w:pPr>
    </w:lvl>
    <w:lvl w:ilvl="7" w:tplc="16503502" w:tentative="1">
      <w:start w:val="1"/>
      <w:numFmt w:val="lowerLetter"/>
      <w:lvlText w:val="%8."/>
      <w:lvlJc w:val="left"/>
      <w:pPr>
        <w:ind w:left="5760" w:hanging="360"/>
      </w:pPr>
    </w:lvl>
    <w:lvl w:ilvl="8" w:tplc="16503502" w:tentative="1">
      <w:start w:val="1"/>
      <w:numFmt w:val="lowerRoman"/>
      <w:lvlText w:val="%9."/>
      <w:lvlJc w:val="right"/>
      <w:pPr>
        <w:ind w:left="6480" w:hanging="180"/>
      </w:pPr>
    </w:lvl>
  </w:abstractNum>
  <w:abstractNum w:abstractNumId="88419852">
    <w:multiLevelType w:val="hybridMultilevel"/>
    <w:lvl w:ilvl="0" w:tplc="911315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419852">
    <w:abstractNumId w:val="88419852"/>
  </w:num>
  <w:num w:numId="88419853">
    <w:abstractNumId w:val="884198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34380743"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