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Phragmidium 1PHRAG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Phragmidium spp.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When replying to the RNQP Questionnaire for the 'Ornamental Sector', no EU Member State identified this entry as important and justified to keep this entry listed at a higher level than the species level. No EU Member State proposed to replace this entry by pests listed at the species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Rosa (1ROSG)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Directive 93/49/EEC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EU Member State considered this entry as important in the answers to the RNQP Questionnaire and gave justification(s) for a listing at a higher level than the species level. This entry will be covered by the 'Substantially free from' requirement that will remain in the Ornamental EU Marketing Directives.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251292">
    <w:multiLevelType w:val="hybridMultilevel"/>
    <w:lvl w:ilvl="0" w:tplc="79974827">
      <w:start w:val="1"/>
      <w:numFmt w:val="decimal"/>
      <w:lvlText w:val="%1."/>
      <w:lvlJc w:val="left"/>
      <w:pPr>
        <w:ind w:left="720" w:hanging="360"/>
      </w:pPr>
    </w:lvl>
    <w:lvl w:ilvl="1" w:tplc="79974827" w:tentative="1">
      <w:start w:val="1"/>
      <w:numFmt w:val="lowerLetter"/>
      <w:lvlText w:val="%2."/>
      <w:lvlJc w:val="left"/>
      <w:pPr>
        <w:ind w:left="1440" w:hanging="360"/>
      </w:pPr>
    </w:lvl>
    <w:lvl w:ilvl="2" w:tplc="79974827" w:tentative="1">
      <w:start w:val="1"/>
      <w:numFmt w:val="lowerRoman"/>
      <w:lvlText w:val="%3."/>
      <w:lvlJc w:val="right"/>
      <w:pPr>
        <w:ind w:left="2160" w:hanging="180"/>
      </w:pPr>
    </w:lvl>
    <w:lvl w:ilvl="3" w:tplc="79974827" w:tentative="1">
      <w:start w:val="1"/>
      <w:numFmt w:val="decimal"/>
      <w:lvlText w:val="%4."/>
      <w:lvlJc w:val="left"/>
      <w:pPr>
        <w:ind w:left="2880" w:hanging="360"/>
      </w:pPr>
    </w:lvl>
    <w:lvl w:ilvl="4" w:tplc="79974827" w:tentative="1">
      <w:start w:val="1"/>
      <w:numFmt w:val="lowerLetter"/>
      <w:lvlText w:val="%5."/>
      <w:lvlJc w:val="left"/>
      <w:pPr>
        <w:ind w:left="3600" w:hanging="360"/>
      </w:pPr>
    </w:lvl>
    <w:lvl w:ilvl="5" w:tplc="79974827" w:tentative="1">
      <w:start w:val="1"/>
      <w:numFmt w:val="lowerRoman"/>
      <w:lvlText w:val="%6."/>
      <w:lvlJc w:val="right"/>
      <w:pPr>
        <w:ind w:left="4320" w:hanging="180"/>
      </w:pPr>
    </w:lvl>
    <w:lvl w:ilvl="6" w:tplc="79974827" w:tentative="1">
      <w:start w:val="1"/>
      <w:numFmt w:val="decimal"/>
      <w:lvlText w:val="%7."/>
      <w:lvlJc w:val="left"/>
      <w:pPr>
        <w:ind w:left="5040" w:hanging="360"/>
      </w:pPr>
    </w:lvl>
    <w:lvl w:ilvl="7" w:tplc="79974827" w:tentative="1">
      <w:start w:val="1"/>
      <w:numFmt w:val="lowerLetter"/>
      <w:lvlText w:val="%8."/>
      <w:lvlJc w:val="left"/>
      <w:pPr>
        <w:ind w:left="5760" w:hanging="360"/>
      </w:pPr>
    </w:lvl>
    <w:lvl w:ilvl="8" w:tplc="799748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251291">
    <w:multiLevelType w:val="hybridMultilevel"/>
    <w:lvl w:ilvl="0" w:tplc="80596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251291">
    <w:abstractNumId w:val="78251291"/>
  </w:num>
  <w:num w:numId="78251292">
    <w:abstractNumId w:val="782512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5744430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