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Dickeya* (Wet rot) 1DICKG*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Wet rot</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As wet rot symptoms (caused by Pectobacterium and Dickeya) are associated to a bacterial species complex, as these bacteria cause similar damage, as the work on species identification is still in progress,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Dickeya chrysanthemi is present in more than 16 EU Member States (EPPO Global Database). D. solani is present in the Netherlands and Finland (Euphresco, 2015). D. dianthicola is present in more than 7 EU Member States (EPPO Global Database). D. dadantii is reported in Germany and require further investigation, since these would be the first reports of these species on potato in Europe (Toth et al., 2011). Distinct genotypes of D. zeae were recently isolated from river water in Scotland and England, but have not yet been found on potato in Europe (Toth et al., 2011).</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 See Blackleg for a complete evaluation of the RNQP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84466aabbc14f0b28"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78016">
    <w:multiLevelType w:val="hybridMultilevel"/>
    <w:lvl w:ilvl="0" w:tplc="21698327">
      <w:start w:val="1"/>
      <w:numFmt w:val="decimal"/>
      <w:lvlText w:val="%1."/>
      <w:lvlJc w:val="left"/>
      <w:pPr>
        <w:ind w:left="720" w:hanging="360"/>
      </w:pPr>
    </w:lvl>
    <w:lvl w:ilvl="1" w:tplc="21698327" w:tentative="1">
      <w:start w:val="1"/>
      <w:numFmt w:val="lowerLetter"/>
      <w:lvlText w:val="%2."/>
      <w:lvlJc w:val="left"/>
      <w:pPr>
        <w:ind w:left="1440" w:hanging="360"/>
      </w:pPr>
    </w:lvl>
    <w:lvl w:ilvl="2" w:tplc="21698327" w:tentative="1">
      <w:start w:val="1"/>
      <w:numFmt w:val="lowerRoman"/>
      <w:lvlText w:val="%3."/>
      <w:lvlJc w:val="right"/>
      <w:pPr>
        <w:ind w:left="2160" w:hanging="180"/>
      </w:pPr>
    </w:lvl>
    <w:lvl w:ilvl="3" w:tplc="21698327" w:tentative="1">
      <w:start w:val="1"/>
      <w:numFmt w:val="decimal"/>
      <w:lvlText w:val="%4."/>
      <w:lvlJc w:val="left"/>
      <w:pPr>
        <w:ind w:left="2880" w:hanging="360"/>
      </w:pPr>
    </w:lvl>
    <w:lvl w:ilvl="4" w:tplc="21698327" w:tentative="1">
      <w:start w:val="1"/>
      <w:numFmt w:val="lowerLetter"/>
      <w:lvlText w:val="%5."/>
      <w:lvlJc w:val="left"/>
      <w:pPr>
        <w:ind w:left="3600" w:hanging="360"/>
      </w:pPr>
    </w:lvl>
    <w:lvl w:ilvl="5" w:tplc="21698327" w:tentative="1">
      <w:start w:val="1"/>
      <w:numFmt w:val="lowerRoman"/>
      <w:lvlText w:val="%6."/>
      <w:lvlJc w:val="right"/>
      <w:pPr>
        <w:ind w:left="4320" w:hanging="180"/>
      </w:pPr>
    </w:lvl>
    <w:lvl w:ilvl="6" w:tplc="21698327" w:tentative="1">
      <w:start w:val="1"/>
      <w:numFmt w:val="decimal"/>
      <w:lvlText w:val="%7."/>
      <w:lvlJc w:val="left"/>
      <w:pPr>
        <w:ind w:left="5040" w:hanging="360"/>
      </w:pPr>
    </w:lvl>
    <w:lvl w:ilvl="7" w:tplc="21698327" w:tentative="1">
      <w:start w:val="1"/>
      <w:numFmt w:val="lowerLetter"/>
      <w:lvlText w:val="%8."/>
      <w:lvlJc w:val="left"/>
      <w:pPr>
        <w:ind w:left="5760" w:hanging="360"/>
      </w:pPr>
    </w:lvl>
    <w:lvl w:ilvl="8" w:tplc="21698327" w:tentative="1">
      <w:start w:val="1"/>
      <w:numFmt w:val="lowerRoman"/>
      <w:lvlText w:val="%9."/>
      <w:lvlJc w:val="right"/>
      <w:pPr>
        <w:ind w:left="6480" w:hanging="180"/>
      </w:pPr>
    </w:lvl>
  </w:abstractNum>
  <w:abstractNum w:abstractNumId="29778015">
    <w:multiLevelType w:val="hybridMultilevel"/>
    <w:lvl w:ilvl="0" w:tplc="13019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78015">
    <w:abstractNumId w:val="29778015"/>
  </w:num>
  <w:num w:numId="29778016">
    <w:abstractNumId w:val="29778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0812618" Type="http://schemas.microsoft.com/office/2011/relationships/commentsExtended" Target="commentsExtended.xml"/><Relationship Id="rId84466aabbc14f0b28"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