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Verticillium dahliae (VERTDA)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(2014); Belgium (2015); Bulgaria (1986); Cyprus (2011); Czech Republic (2011); Denmark (1986); France (1986); Germany (2012); Greece (2013); Greece/Kriti (2013); Hungary (1986); Italy (2007); Malta (2007); Netherlands (2015); Portugal (1986); Slovakia (2012); Spain (2014); United Kingdom (2014); United Kingdom/England (1986); United Kingdom/Scotland (1986); United Kingdom/Channel Islands (1986)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7572662aad3d920b4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 V. dahliae is present in most EU MSs, with the exception of Ireland (absent, no pest records) and Poland (absent/uncertain). The current status of V. dahliae in the MSs where the pathogen is known to occur ranges from “restricted distribution” to “widespread” (EFSA, 2014).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784804">
    <w:multiLevelType w:val="hybridMultilevel"/>
    <w:lvl w:ilvl="0" w:tplc="55690087">
      <w:start w:val="1"/>
      <w:numFmt w:val="decimal"/>
      <w:lvlText w:val="%1."/>
      <w:lvlJc w:val="left"/>
      <w:pPr>
        <w:ind w:left="720" w:hanging="360"/>
      </w:pPr>
    </w:lvl>
    <w:lvl w:ilvl="1" w:tplc="55690087" w:tentative="1">
      <w:start w:val="1"/>
      <w:numFmt w:val="lowerLetter"/>
      <w:lvlText w:val="%2."/>
      <w:lvlJc w:val="left"/>
      <w:pPr>
        <w:ind w:left="1440" w:hanging="360"/>
      </w:pPr>
    </w:lvl>
    <w:lvl w:ilvl="2" w:tplc="55690087" w:tentative="1">
      <w:start w:val="1"/>
      <w:numFmt w:val="lowerRoman"/>
      <w:lvlText w:val="%3."/>
      <w:lvlJc w:val="right"/>
      <w:pPr>
        <w:ind w:left="2160" w:hanging="180"/>
      </w:pPr>
    </w:lvl>
    <w:lvl w:ilvl="3" w:tplc="55690087" w:tentative="1">
      <w:start w:val="1"/>
      <w:numFmt w:val="decimal"/>
      <w:lvlText w:val="%4."/>
      <w:lvlJc w:val="left"/>
      <w:pPr>
        <w:ind w:left="2880" w:hanging="360"/>
      </w:pPr>
    </w:lvl>
    <w:lvl w:ilvl="4" w:tplc="55690087" w:tentative="1">
      <w:start w:val="1"/>
      <w:numFmt w:val="lowerLetter"/>
      <w:lvlText w:val="%5."/>
      <w:lvlJc w:val="left"/>
      <w:pPr>
        <w:ind w:left="3600" w:hanging="360"/>
      </w:pPr>
    </w:lvl>
    <w:lvl w:ilvl="5" w:tplc="55690087" w:tentative="1">
      <w:start w:val="1"/>
      <w:numFmt w:val="lowerRoman"/>
      <w:lvlText w:val="%6."/>
      <w:lvlJc w:val="right"/>
      <w:pPr>
        <w:ind w:left="4320" w:hanging="180"/>
      </w:pPr>
    </w:lvl>
    <w:lvl w:ilvl="6" w:tplc="55690087" w:tentative="1">
      <w:start w:val="1"/>
      <w:numFmt w:val="decimal"/>
      <w:lvlText w:val="%7."/>
      <w:lvlJc w:val="left"/>
      <w:pPr>
        <w:ind w:left="5040" w:hanging="360"/>
      </w:pPr>
    </w:lvl>
    <w:lvl w:ilvl="7" w:tplc="55690087" w:tentative="1">
      <w:start w:val="1"/>
      <w:numFmt w:val="lowerLetter"/>
      <w:lvlText w:val="%8."/>
      <w:lvlJc w:val="left"/>
      <w:pPr>
        <w:ind w:left="5760" w:hanging="360"/>
      </w:pPr>
    </w:lvl>
    <w:lvl w:ilvl="8" w:tplc="556900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84803">
    <w:multiLevelType w:val="hybridMultilevel"/>
    <w:lvl w:ilvl="0" w:tplc="55600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7784803">
    <w:abstractNumId w:val="57784803"/>
  </w:num>
  <w:num w:numId="57784804">
    <w:abstractNumId w:val="5778480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81810554" Type="http://schemas.microsoft.com/office/2011/relationships/commentsExtended" Target="commentsExtended.xml"/><Relationship Id="rId7572662aad3d920b4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