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Verticillium dahliae (VERTDA)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(1986); Cyprus (2011); Czech Republic (2011); Denmark (1986); France (1986); Germany (2012); Greece (2013); Greece/Kriti (2013); Hungary (1986); Italy (2007); Malta (2007); Netherlands (2015); Portugal (1986); Slovakia (2012); Spain (2014); United Kingdom (2014); United Kingdom/England (1986); United Kingdom/Scotland (1986); United Kingdom/Channel Islands (1986)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67166283822e526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V. dahliae is present in most EU MSs, with the exception of Ireland (absent, no pest records) and Poland (absent/uncertain). The current status of V. dahliae in the MSs where the pathogen is known to occur ranges from “restricted distribution” to “widespread”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205041">
    <w:multiLevelType w:val="hybridMultilevel"/>
    <w:lvl w:ilvl="0" w:tplc="96781468">
      <w:start w:val="1"/>
      <w:numFmt w:val="decimal"/>
      <w:lvlText w:val="%1."/>
      <w:lvlJc w:val="left"/>
      <w:pPr>
        <w:ind w:left="720" w:hanging="360"/>
      </w:pPr>
    </w:lvl>
    <w:lvl w:ilvl="1" w:tplc="96781468" w:tentative="1">
      <w:start w:val="1"/>
      <w:numFmt w:val="lowerLetter"/>
      <w:lvlText w:val="%2."/>
      <w:lvlJc w:val="left"/>
      <w:pPr>
        <w:ind w:left="1440" w:hanging="360"/>
      </w:pPr>
    </w:lvl>
    <w:lvl w:ilvl="2" w:tplc="96781468" w:tentative="1">
      <w:start w:val="1"/>
      <w:numFmt w:val="lowerRoman"/>
      <w:lvlText w:val="%3."/>
      <w:lvlJc w:val="right"/>
      <w:pPr>
        <w:ind w:left="2160" w:hanging="180"/>
      </w:pPr>
    </w:lvl>
    <w:lvl w:ilvl="3" w:tplc="96781468" w:tentative="1">
      <w:start w:val="1"/>
      <w:numFmt w:val="decimal"/>
      <w:lvlText w:val="%4."/>
      <w:lvlJc w:val="left"/>
      <w:pPr>
        <w:ind w:left="2880" w:hanging="360"/>
      </w:pPr>
    </w:lvl>
    <w:lvl w:ilvl="4" w:tplc="96781468" w:tentative="1">
      <w:start w:val="1"/>
      <w:numFmt w:val="lowerLetter"/>
      <w:lvlText w:val="%5."/>
      <w:lvlJc w:val="left"/>
      <w:pPr>
        <w:ind w:left="3600" w:hanging="360"/>
      </w:pPr>
    </w:lvl>
    <w:lvl w:ilvl="5" w:tplc="96781468" w:tentative="1">
      <w:start w:val="1"/>
      <w:numFmt w:val="lowerRoman"/>
      <w:lvlText w:val="%6."/>
      <w:lvlJc w:val="right"/>
      <w:pPr>
        <w:ind w:left="4320" w:hanging="180"/>
      </w:pPr>
    </w:lvl>
    <w:lvl w:ilvl="6" w:tplc="96781468" w:tentative="1">
      <w:start w:val="1"/>
      <w:numFmt w:val="decimal"/>
      <w:lvlText w:val="%7."/>
      <w:lvlJc w:val="left"/>
      <w:pPr>
        <w:ind w:left="5040" w:hanging="360"/>
      </w:pPr>
    </w:lvl>
    <w:lvl w:ilvl="7" w:tplc="96781468" w:tentative="1">
      <w:start w:val="1"/>
      <w:numFmt w:val="lowerLetter"/>
      <w:lvlText w:val="%8."/>
      <w:lvlJc w:val="left"/>
      <w:pPr>
        <w:ind w:left="5760" w:hanging="360"/>
      </w:pPr>
    </w:lvl>
    <w:lvl w:ilvl="8" w:tplc="96781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05040">
    <w:multiLevelType w:val="hybridMultilevel"/>
    <w:lvl w:ilvl="0" w:tplc="46982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205040">
    <w:abstractNumId w:val="38205040"/>
  </w:num>
  <w:num w:numId="38205041">
    <w:abstractNumId w:val="382050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9860735" Type="http://schemas.microsoft.com/office/2011/relationships/commentsExtended" Target="commentsExtended.xml"/><Relationship Id="rId567166283822e526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