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Potato virus Y PVY000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Seed potato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Seed potato sector: the pest is not evaluated, because qualified based on EPPO PM 4 Standard;</w:t>
      </w:r>
      <w:r>
        <w:rPr>
          <w:color w:val="0200C9"/>
          <w:sz w:val="24"/>
          <w:szCs w:val="24"/>
        </w:rPr>
        <w:br/>
        <w:t xml:space="preserve">Vegetable propagating and planting material (other than seeds) sector: Aphid transmitted in a non-persistent manner, this virus seems to have the same effects on pepper as for tomato and aubergine (EPPO, 2004). Therefore it is suggested it should be treated in the same manner as for those two hosts.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5 - Seed potato sector: Council Directives 2002/56/EC, 2014/20/EU and 2014/21/EU</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9354295">
    <w:multiLevelType w:val="hybridMultilevel"/>
    <w:lvl w:ilvl="0" w:tplc="50232308">
      <w:start w:val="1"/>
      <w:numFmt w:val="decimal"/>
      <w:lvlText w:val="%1."/>
      <w:lvlJc w:val="left"/>
      <w:pPr>
        <w:ind w:left="720" w:hanging="360"/>
      </w:pPr>
    </w:lvl>
    <w:lvl w:ilvl="1" w:tplc="50232308" w:tentative="1">
      <w:start w:val="1"/>
      <w:numFmt w:val="lowerLetter"/>
      <w:lvlText w:val="%2."/>
      <w:lvlJc w:val="left"/>
      <w:pPr>
        <w:ind w:left="1440" w:hanging="360"/>
      </w:pPr>
    </w:lvl>
    <w:lvl w:ilvl="2" w:tplc="50232308" w:tentative="1">
      <w:start w:val="1"/>
      <w:numFmt w:val="lowerRoman"/>
      <w:lvlText w:val="%3."/>
      <w:lvlJc w:val="right"/>
      <w:pPr>
        <w:ind w:left="2160" w:hanging="180"/>
      </w:pPr>
    </w:lvl>
    <w:lvl w:ilvl="3" w:tplc="50232308" w:tentative="1">
      <w:start w:val="1"/>
      <w:numFmt w:val="decimal"/>
      <w:lvlText w:val="%4."/>
      <w:lvlJc w:val="left"/>
      <w:pPr>
        <w:ind w:left="2880" w:hanging="360"/>
      </w:pPr>
    </w:lvl>
    <w:lvl w:ilvl="4" w:tplc="50232308" w:tentative="1">
      <w:start w:val="1"/>
      <w:numFmt w:val="lowerLetter"/>
      <w:lvlText w:val="%5."/>
      <w:lvlJc w:val="left"/>
      <w:pPr>
        <w:ind w:left="3600" w:hanging="360"/>
      </w:pPr>
    </w:lvl>
    <w:lvl w:ilvl="5" w:tplc="50232308" w:tentative="1">
      <w:start w:val="1"/>
      <w:numFmt w:val="lowerRoman"/>
      <w:lvlText w:val="%6."/>
      <w:lvlJc w:val="right"/>
      <w:pPr>
        <w:ind w:left="4320" w:hanging="180"/>
      </w:pPr>
    </w:lvl>
    <w:lvl w:ilvl="6" w:tplc="50232308" w:tentative="1">
      <w:start w:val="1"/>
      <w:numFmt w:val="decimal"/>
      <w:lvlText w:val="%7."/>
      <w:lvlJc w:val="left"/>
      <w:pPr>
        <w:ind w:left="5040" w:hanging="360"/>
      </w:pPr>
    </w:lvl>
    <w:lvl w:ilvl="7" w:tplc="50232308" w:tentative="1">
      <w:start w:val="1"/>
      <w:numFmt w:val="lowerLetter"/>
      <w:lvlText w:val="%8."/>
      <w:lvlJc w:val="left"/>
      <w:pPr>
        <w:ind w:left="5760" w:hanging="360"/>
      </w:pPr>
    </w:lvl>
    <w:lvl w:ilvl="8" w:tplc="50232308" w:tentative="1">
      <w:start w:val="1"/>
      <w:numFmt w:val="lowerRoman"/>
      <w:lvlText w:val="%9."/>
      <w:lvlJc w:val="right"/>
      <w:pPr>
        <w:ind w:left="6480" w:hanging="180"/>
      </w:pPr>
    </w:lvl>
  </w:abstractNum>
  <w:abstractNum w:abstractNumId="49354294">
    <w:multiLevelType w:val="hybridMultilevel"/>
    <w:lvl w:ilvl="0" w:tplc="930275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9354294">
    <w:abstractNumId w:val="49354294"/>
  </w:num>
  <w:num w:numId="49354295">
    <w:abstractNumId w:val="493542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506514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