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Venturia (1VENUG)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Venturia spp.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F30000"/>
          <w:sz w:val="24"/>
          <w:szCs w:val="24"/>
        </w:rPr>
      </w:pPr>
      <w:r>
        <w:rPr>
          <w:color w:val="F30000"/>
          <w:sz w:val="24"/>
          <w:szCs w:val="24"/>
        </w:rPr>
        <w:t xml:space="preserve">No: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F30000"/>
          <w:sz w:val="24"/>
          <w:szCs w:val="24"/>
        </w:rPr>
      </w:pPr>
      <w:r>
        <w:rPr>
          <w:color w:val="F30000"/>
          <w:sz w:val="24"/>
          <w:szCs w:val="24"/>
        </w:rPr>
        <w:t xml:space="preserve">Not candidate: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When replying to the RNQP Questionnaire, for the 'Ornamental Sector', no EU Member State identified this entry as important and justified to keep this entry listed at a higher level than the species level. No EU Member State proposed to replace this entry by pests listed at the species level.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 </w:t>
      </w:r>
      <w:r>
        <w:rPr>
          <w:color w:val="149613"/>
          <w:sz w:val="24"/>
          <w:szCs w:val="24"/>
        </w:rPr>
        <w:t xml:space="preserve">Malus (1MABG)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Commission Directive 93/49/EEC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</w:t>
      </w:r>
      <w:r>
        <w:rPr>
          <w:b/>
          <w:bCs/>
          <w:color w:val="000000"/>
          <w:sz w:val="24"/>
          <w:szCs w:val="24"/>
          <w:u w:val="single"/>
        </w:rPr>
        <w:br/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Disqualified: No EU Member State considered this entry as important in the answers to the RNQP Questionnaire and gave justification(s) for a listing at a higher level than the species level. This entry will be covered by the 'Substantially free from' requirement that will remain in the Ornamental EU Marketing Directives.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6481847">
    <w:multiLevelType w:val="hybridMultilevel"/>
    <w:lvl w:ilvl="0" w:tplc="26304983">
      <w:start w:val="1"/>
      <w:numFmt w:val="decimal"/>
      <w:lvlText w:val="%1."/>
      <w:lvlJc w:val="left"/>
      <w:pPr>
        <w:ind w:left="720" w:hanging="360"/>
      </w:pPr>
    </w:lvl>
    <w:lvl w:ilvl="1" w:tplc="26304983" w:tentative="1">
      <w:start w:val="1"/>
      <w:numFmt w:val="lowerLetter"/>
      <w:lvlText w:val="%2."/>
      <w:lvlJc w:val="left"/>
      <w:pPr>
        <w:ind w:left="1440" w:hanging="360"/>
      </w:pPr>
    </w:lvl>
    <w:lvl w:ilvl="2" w:tplc="26304983" w:tentative="1">
      <w:start w:val="1"/>
      <w:numFmt w:val="lowerRoman"/>
      <w:lvlText w:val="%3."/>
      <w:lvlJc w:val="right"/>
      <w:pPr>
        <w:ind w:left="2160" w:hanging="180"/>
      </w:pPr>
    </w:lvl>
    <w:lvl w:ilvl="3" w:tplc="26304983" w:tentative="1">
      <w:start w:val="1"/>
      <w:numFmt w:val="decimal"/>
      <w:lvlText w:val="%4."/>
      <w:lvlJc w:val="left"/>
      <w:pPr>
        <w:ind w:left="2880" w:hanging="360"/>
      </w:pPr>
    </w:lvl>
    <w:lvl w:ilvl="4" w:tplc="26304983" w:tentative="1">
      <w:start w:val="1"/>
      <w:numFmt w:val="lowerLetter"/>
      <w:lvlText w:val="%5."/>
      <w:lvlJc w:val="left"/>
      <w:pPr>
        <w:ind w:left="3600" w:hanging="360"/>
      </w:pPr>
    </w:lvl>
    <w:lvl w:ilvl="5" w:tplc="26304983" w:tentative="1">
      <w:start w:val="1"/>
      <w:numFmt w:val="lowerRoman"/>
      <w:lvlText w:val="%6."/>
      <w:lvlJc w:val="right"/>
      <w:pPr>
        <w:ind w:left="4320" w:hanging="180"/>
      </w:pPr>
    </w:lvl>
    <w:lvl w:ilvl="6" w:tplc="26304983" w:tentative="1">
      <w:start w:val="1"/>
      <w:numFmt w:val="decimal"/>
      <w:lvlText w:val="%7."/>
      <w:lvlJc w:val="left"/>
      <w:pPr>
        <w:ind w:left="5040" w:hanging="360"/>
      </w:pPr>
    </w:lvl>
    <w:lvl w:ilvl="7" w:tplc="26304983" w:tentative="1">
      <w:start w:val="1"/>
      <w:numFmt w:val="lowerLetter"/>
      <w:lvlText w:val="%8."/>
      <w:lvlJc w:val="left"/>
      <w:pPr>
        <w:ind w:left="5760" w:hanging="360"/>
      </w:pPr>
    </w:lvl>
    <w:lvl w:ilvl="8" w:tplc="2630498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481846">
    <w:multiLevelType w:val="hybridMultilevel"/>
    <w:lvl w:ilvl="0" w:tplc="20697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6481846">
    <w:abstractNumId w:val="76481846"/>
  </w:num>
  <w:num w:numId="76481847">
    <w:abstractNumId w:val="764818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91266650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