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Puccinia pelargonii-zonalis (PUCCPZ)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(1991); Croatia (1996); Denmark (1993); France (1992); Germany (1993); Greece (1992); Greece/Kriti (1982); Hungary (1992); Italy (1992); Italy/Sardegna (1991); Lithuania (1998); Luxembourg (1992); Netherlands (1992); Poland (1992); Portugal (1992); Portugal/Azores (1991); Portugal/Madeira (1991); Romania (2006); Slovakia (1994); Slovenia (1995); Spain (2011); Spain/Islas Canárias (2011); Sweden (1993); United Kingdom (1993); United Kingdom/England (1994); United Kingdom/Northern Ireland (1994); United Kingdom/Scotland (1991);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436620b631aaf2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514140">
    <w:multiLevelType w:val="hybridMultilevel"/>
    <w:lvl w:ilvl="0" w:tplc="56915140">
      <w:start w:val="1"/>
      <w:numFmt w:val="decimal"/>
      <w:lvlText w:val="%1."/>
      <w:lvlJc w:val="left"/>
      <w:pPr>
        <w:ind w:left="720" w:hanging="360"/>
      </w:pPr>
    </w:lvl>
    <w:lvl w:ilvl="1" w:tplc="56915140" w:tentative="1">
      <w:start w:val="1"/>
      <w:numFmt w:val="lowerLetter"/>
      <w:lvlText w:val="%2."/>
      <w:lvlJc w:val="left"/>
      <w:pPr>
        <w:ind w:left="1440" w:hanging="360"/>
      </w:pPr>
    </w:lvl>
    <w:lvl w:ilvl="2" w:tplc="56915140" w:tentative="1">
      <w:start w:val="1"/>
      <w:numFmt w:val="lowerRoman"/>
      <w:lvlText w:val="%3."/>
      <w:lvlJc w:val="right"/>
      <w:pPr>
        <w:ind w:left="2160" w:hanging="180"/>
      </w:pPr>
    </w:lvl>
    <w:lvl w:ilvl="3" w:tplc="56915140" w:tentative="1">
      <w:start w:val="1"/>
      <w:numFmt w:val="decimal"/>
      <w:lvlText w:val="%4."/>
      <w:lvlJc w:val="left"/>
      <w:pPr>
        <w:ind w:left="2880" w:hanging="360"/>
      </w:pPr>
    </w:lvl>
    <w:lvl w:ilvl="4" w:tplc="56915140" w:tentative="1">
      <w:start w:val="1"/>
      <w:numFmt w:val="lowerLetter"/>
      <w:lvlText w:val="%5."/>
      <w:lvlJc w:val="left"/>
      <w:pPr>
        <w:ind w:left="3600" w:hanging="360"/>
      </w:pPr>
    </w:lvl>
    <w:lvl w:ilvl="5" w:tplc="56915140" w:tentative="1">
      <w:start w:val="1"/>
      <w:numFmt w:val="lowerRoman"/>
      <w:lvlText w:val="%6."/>
      <w:lvlJc w:val="right"/>
      <w:pPr>
        <w:ind w:left="4320" w:hanging="180"/>
      </w:pPr>
    </w:lvl>
    <w:lvl w:ilvl="6" w:tplc="56915140" w:tentative="1">
      <w:start w:val="1"/>
      <w:numFmt w:val="decimal"/>
      <w:lvlText w:val="%7."/>
      <w:lvlJc w:val="left"/>
      <w:pPr>
        <w:ind w:left="5040" w:hanging="360"/>
      </w:pPr>
    </w:lvl>
    <w:lvl w:ilvl="7" w:tplc="56915140" w:tentative="1">
      <w:start w:val="1"/>
      <w:numFmt w:val="lowerLetter"/>
      <w:lvlText w:val="%8."/>
      <w:lvlJc w:val="left"/>
      <w:pPr>
        <w:ind w:left="5760" w:hanging="360"/>
      </w:pPr>
    </w:lvl>
    <w:lvl w:ilvl="8" w:tplc="56915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514139">
    <w:multiLevelType w:val="hybridMultilevel"/>
    <w:lvl w:ilvl="0" w:tplc="6497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514139">
    <w:abstractNumId w:val="90514139"/>
  </w:num>
  <w:num w:numId="90514140">
    <w:abstractNumId w:val="905141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6010380" Type="http://schemas.microsoft.com/office/2011/relationships/commentsExtended" Target="commentsExtended.xml"/><Relationship Id="rId64436620b631aaf2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