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cactorum PHYTCC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Bulgaria (1993); Czech Republic (2011); Denmark (1993); Finland (2011); France (1993); Germany (1993); Greece (1992); Hungary (1992); Italy (1994); Lithuania (2007); Netherlands (1992); Poland (2011); Romania (1992); Spain (2012); United Kingdom (1993); United Kingdom/England (1994); United Kingdom/Northern Ireland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4946a7029495f1b2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998682">
    <w:multiLevelType w:val="hybridMultilevel"/>
    <w:lvl w:ilvl="0" w:tplc="29599784">
      <w:start w:val="1"/>
      <w:numFmt w:val="decimal"/>
      <w:lvlText w:val="%1."/>
      <w:lvlJc w:val="left"/>
      <w:pPr>
        <w:ind w:left="720" w:hanging="360"/>
      </w:pPr>
    </w:lvl>
    <w:lvl w:ilvl="1" w:tplc="29599784" w:tentative="1">
      <w:start w:val="1"/>
      <w:numFmt w:val="lowerLetter"/>
      <w:lvlText w:val="%2."/>
      <w:lvlJc w:val="left"/>
      <w:pPr>
        <w:ind w:left="1440" w:hanging="360"/>
      </w:pPr>
    </w:lvl>
    <w:lvl w:ilvl="2" w:tplc="29599784" w:tentative="1">
      <w:start w:val="1"/>
      <w:numFmt w:val="lowerRoman"/>
      <w:lvlText w:val="%3."/>
      <w:lvlJc w:val="right"/>
      <w:pPr>
        <w:ind w:left="2160" w:hanging="180"/>
      </w:pPr>
    </w:lvl>
    <w:lvl w:ilvl="3" w:tplc="29599784" w:tentative="1">
      <w:start w:val="1"/>
      <w:numFmt w:val="decimal"/>
      <w:lvlText w:val="%4."/>
      <w:lvlJc w:val="left"/>
      <w:pPr>
        <w:ind w:left="2880" w:hanging="360"/>
      </w:pPr>
    </w:lvl>
    <w:lvl w:ilvl="4" w:tplc="29599784" w:tentative="1">
      <w:start w:val="1"/>
      <w:numFmt w:val="lowerLetter"/>
      <w:lvlText w:val="%5."/>
      <w:lvlJc w:val="left"/>
      <w:pPr>
        <w:ind w:left="3600" w:hanging="360"/>
      </w:pPr>
    </w:lvl>
    <w:lvl w:ilvl="5" w:tplc="29599784" w:tentative="1">
      <w:start w:val="1"/>
      <w:numFmt w:val="lowerRoman"/>
      <w:lvlText w:val="%6."/>
      <w:lvlJc w:val="right"/>
      <w:pPr>
        <w:ind w:left="4320" w:hanging="180"/>
      </w:pPr>
    </w:lvl>
    <w:lvl w:ilvl="6" w:tplc="29599784" w:tentative="1">
      <w:start w:val="1"/>
      <w:numFmt w:val="decimal"/>
      <w:lvlText w:val="%7."/>
      <w:lvlJc w:val="left"/>
      <w:pPr>
        <w:ind w:left="5040" w:hanging="360"/>
      </w:pPr>
    </w:lvl>
    <w:lvl w:ilvl="7" w:tplc="29599784" w:tentative="1">
      <w:start w:val="1"/>
      <w:numFmt w:val="lowerLetter"/>
      <w:lvlText w:val="%8."/>
      <w:lvlJc w:val="left"/>
      <w:pPr>
        <w:ind w:left="5760" w:hanging="360"/>
      </w:pPr>
    </w:lvl>
    <w:lvl w:ilvl="8" w:tplc="295997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98681">
    <w:multiLevelType w:val="hybridMultilevel"/>
    <w:lvl w:ilvl="0" w:tplc="2163653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5998681">
    <w:abstractNumId w:val="25998681"/>
  </w:num>
  <w:num w:numId="25998682">
    <w:abstractNumId w:val="2599868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80689905" Type="http://schemas.microsoft.com/office/2011/relationships/commentsExtended" Target="commentsExtended.xml"/><Relationship Id="rId44946a7029495f1b2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