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Dickeya chrysanthemi (Erwinia chrysanthemi) (ERWICH)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Denmark (1993); Finland (2011); France (1993); Germany (1993); Greece (1996); Hungary (2014); Italy (1992); Poland (2009); Portugal (1995); Romania (1996); Spain (1992);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958662be5f0ce31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673154">
    <w:multiLevelType w:val="hybridMultilevel"/>
    <w:lvl w:ilvl="0" w:tplc="65742345">
      <w:start w:val="1"/>
      <w:numFmt w:val="decimal"/>
      <w:lvlText w:val="%1."/>
      <w:lvlJc w:val="left"/>
      <w:pPr>
        <w:ind w:left="720" w:hanging="360"/>
      </w:pPr>
    </w:lvl>
    <w:lvl w:ilvl="1" w:tplc="65742345" w:tentative="1">
      <w:start w:val="1"/>
      <w:numFmt w:val="lowerLetter"/>
      <w:lvlText w:val="%2."/>
      <w:lvlJc w:val="left"/>
      <w:pPr>
        <w:ind w:left="1440" w:hanging="360"/>
      </w:pPr>
    </w:lvl>
    <w:lvl w:ilvl="2" w:tplc="65742345" w:tentative="1">
      <w:start w:val="1"/>
      <w:numFmt w:val="lowerRoman"/>
      <w:lvlText w:val="%3."/>
      <w:lvlJc w:val="right"/>
      <w:pPr>
        <w:ind w:left="2160" w:hanging="180"/>
      </w:pPr>
    </w:lvl>
    <w:lvl w:ilvl="3" w:tplc="65742345" w:tentative="1">
      <w:start w:val="1"/>
      <w:numFmt w:val="decimal"/>
      <w:lvlText w:val="%4."/>
      <w:lvlJc w:val="left"/>
      <w:pPr>
        <w:ind w:left="2880" w:hanging="360"/>
      </w:pPr>
    </w:lvl>
    <w:lvl w:ilvl="4" w:tplc="65742345" w:tentative="1">
      <w:start w:val="1"/>
      <w:numFmt w:val="lowerLetter"/>
      <w:lvlText w:val="%5."/>
      <w:lvlJc w:val="left"/>
      <w:pPr>
        <w:ind w:left="3600" w:hanging="360"/>
      </w:pPr>
    </w:lvl>
    <w:lvl w:ilvl="5" w:tplc="65742345" w:tentative="1">
      <w:start w:val="1"/>
      <w:numFmt w:val="lowerRoman"/>
      <w:lvlText w:val="%6."/>
      <w:lvlJc w:val="right"/>
      <w:pPr>
        <w:ind w:left="4320" w:hanging="180"/>
      </w:pPr>
    </w:lvl>
    <w:lvl w:ilvl="6" w:tplc="65742345" w:tentative="1">
      <w:start w:val="1"/>
      <w:numFmt w:val="decimal"/>
      <w:lvlText w:val="%7."/>
      <w:lvlJc w:val="left"/>
      <w:pPr>
        <w:ind w:left="5040" w:hanging="360"/>
      </w:pPr>
    </w:lvl>
    <w:lvl w:ilvl="7" w:tplc="65742345" w:tentative="1">
      <w:start w:val="1"/>
      <w:numFmt w:val="lowerLetter"/>
      <w:lvlText w:val="%8."/>
      <w:lvlJc w:val="left"/>
      <w:pPr>
        <w:ind w:left="5760" w:hanging="360"/>
      </w:pPr>
    </w:lvl>
    <w:lvl w:ilvl="8" w:tplc="657423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73153">
    <w:multiLevelType w:val="hybridMultilevel"/>
    <w:lvl w:ilvl="0" w:tplc="67550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673153">
    <w:abstractNumId w:val="66673153"/>
  </w:num>
  <w:num w:numId="66673154">
    <w:abstractNumId w:val="666731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5287656" Type="http://schemas.microsoft.com/office/2011/relationships/commentsExtended" Target="commentsExtended.xml"/><Relationship Id="rId3958662be5f0ce31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