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Dickeya* (Wet rot) 1DICKG*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Wet rot</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As wet rot symptoms (caused by Pectobacterium and Dickeya) are associated to a bacterial species complex, as these bacteria cause similar damage, as the work on species identification is still in progress,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Dickeya chrysanthemi is present in more than 16 EU Member States (EPPO Global Database). D. solani is present in the Netherlands and Finland (Euphresco, 2015). D. dianthicola is present in more than 7 EU Member States (EPPO Global Database). D. dadantii is reported in Germany and require further investigation, since these would be the first reports of these species on potato in Europe (Toth et al., 2011). Distinct genotypes of D. zeae were recently isolated from river water in Scotland and England, but have not yet been found on potato in Europe (Toth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See Blackleg for a complete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74946a8d0ac128dd6"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775402">
    <w:multiLevelType w:val="hybridMultilevel"/>
    <w:lvl w:ilvl="0" w:tplc="17944668">
      <w:start w:val="1"/>
      <w:numFmt w:val="decimal"/>
      <w:lvlText w:val="%1."/>
      <w:lvlJc w:val="left"/>
      <w:pPr>
        <w:ind w:left="720" w:hanging="360"/>
      </w:pPr>
    </w:lvl>
    <w:lvl w:ilvl="1" w:tplc="17944668" w:tentative="1">
      <w:start w:val="1"/>
      <w:numFmt w:val="lowerLetter"/>
      <w:lvlText w:val="%2."/>
      <w:lvlJc w:val="left"/>
      <w:pPr>
        <w:ind w:left="1440" w:hanging="360"/>
      </w:pPr>
    </w:lvl>
    <w:lvl w:ilvl="2" w:tplc="17944668" w:tentative="1">
      <w:start w:val="1"/>
      <w:numFmt w:val="lowerRoman"/>
      <w:lvlText w:val="%3."/>
      <w:lvlJc w:val="right"/>
      <w:pPr>
        <w:ind w:left="2160" w:hanging="180"/>
      </w:pPr>
    </w:lvl>
    <w:lvl w:ilvl="3" w:tplc="17944668" w:tentative="1">
      <w:start w:val="1"/>
      <w:numFmt w:val="decimal"/>
      <w:lvlText w:val="%4."/>
      <w:lvlJc w:val="left"/>
      <w:pPr>
        <w:ind w:left="2880" w:hanging="360"/>
      </w:pPr>
    </w:lvl>
    <w:lvl w:ilvl="4" w:tplc="17944668" w:tentative="1">
      <w:start w:val="1"/>
      <w:numFmt w:val="lowerLetter"/>
      <w:lvlText w:val="%5."/>
      <w:lvlJc w:val="left"/>
      <w:pPr>
        <w:ind w:left="3600" w:hanging="360"/>
      </w:pPr>
    </w:lvl>
    <w:lvl w:ilvl="5" w:tplc="17944668" w:tentative="1">
      <w:start w:val="1"/>
      <w:numFmt w:val="lowerRoman"/>
      <w:lvlText w:val="%6."/>
      <w:lvlJc w:val="right"/>
      <w:pPr>
        <w:ind w:left="4320" w:hanging="180"/>
      </w:pPr>
    </w:lvl>
    <w:lvl w:ilvl="6" w:tplc="17944668" w:tentative="1">
      <w:start w:val="1"/>
      <w:numFmt w:val="decimal"/>
      <w:lvlText w:val="%7."/>
      <w:lvlJc w:val="left"/>
      <w:pPr>
        <w:ind w:left="5040" w:hanging="360"/>
      </w:pPr>
    </w:lvl>
    <w:lvl w:ilvl="7" w:tplc="17944668" w:tentative="1">
      <w:start w:val="1"/>
      <w:numFmt w:val="lowerLetter"/>
      <w:lvlText w:val="%8."/>
      <w:lvlJc w:val="left"/>
      <w:pPr>
        <w:ind w:left="5760" w:hanging="360"/>
      </w:pPr>
    </w:lvl>
    <w:lvl w:ilvl="8" w:tplc="17944668" w:tentative="1">
      <w:start w:val="1"/>
      <w:numFmt w:val="lowerRoman"/>
      <w:lvlText w:val="%9."/>
      <w:lvlJc w:val="right"/>
      <w:pPr>
        <w:ind w:left="6480" w:hanging="180"/>
      </w:pPr>
    </w:lvl>
  </w:abstractNum>
  <w:abstractNum w:abstractNumId="78775401">
    <w:multiLevelType w:val="hybridMultilevel"/>
    <w:lvl w:ilvl="0" w:tplc="526874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775401">
    <w:abstractNumId w:val="78775401"/>
  </w:num>
  <w:num w:numId="78775402">
    <w:abstractNumId w:val="787754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8033760" Type="http://schemas.microsoft.com/office/2011/relationships/commentsExtended" Target="commentsExtended.xml"/><Relationship Id="rId74946a8d0ac128dd6"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