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Agrobacterium tumefaciens (AGRBTU)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Cyprus (2011); Czech Republic (2011); Denmark (1993); Estonia (1992); Finland (1992); France (1993); Germany (1993); Greece (1992); Hungary (1992); Italy (1992); Netherlands (1992); Poland (2015); Romania (1992); Slovakia (2003); Spain (1992); Sweden (1992);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3269604de55ab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790746">
    <w:multiLevelType w:val="hybridMultilevel"/>
    <w:lvl w:ilvl="0" w:tplc="42540328">
      <w:start w:val="1"/>
      <w:numFmt w:val="decimal"/>
      <w:lvlText w:val="%1."/>
      <w:lvlJc w:val="left"/>
      <w:pPr>
        <w:ind w:left="720" w:hanging="360"/>
      </w:pPr>
    </w:lvl>
    <w:lvl w:ilvl="1" w:tplc="42540328" w:tentative="1">
      <w:start w:val="1"/>
      <w:numFmt w:val="lowerLetter"/>
      <w:lvlText w:val="%2."/>
      <w:lvlJc w:val="left"/>
      <w:pPr>
        <w:ind w:left="1440" w:hanging="360"/>
      </w:pPr>
    </w:lvl>
    <w:lvl w:ilvl="2" w:tplc="42540328" w:tentative="1">
      <w:start w:val="1"/>
      <w:numFmt w:val="lowerRoman"/>
      <w:lvlText w:val="%3."/>
      <w:lvlJc w:val="right"/>
      <w:pPr>
        <w:ind w:left="2160" w:hanging="180"/>
      </w:pPr>
    </w:lvl>
    <w:lvl w:ilvl="3" w:tplc="42540328" w:tentative="1">
      <w:start w:val="1"/>
      <w:numFmt w:val="decimal"/>
      <w:lvlText w:val="%4."/>
      <w:lvlJc w:val="left"/>
      <w:pPr>
        <w:ind w:left="2880" w:hanging="360"/>
      </w:pPr>
    </w:lvl>
    <w:lvl w:ilvl="4" w:tplc="42540328" w:tentative="1">
      <w:start w:val="1"/>
      <w:numFmt w:val="lowerLetter"/>
      <w:lvlText w:val="%5."/>
      <w:lvlJc w:val="left"/>
      <w:pPr>
        <w:ind w:left="3600" w:hanging="360"/>
      </w:pPr>
    </w:lvl>
    <w:lvl w:ilvl="5" w:tplc="42540328" w:tentative="1">
      <w:start w:val="1"/>
      <w:numFmt w:val="lowerRoman"/>
      <w:lvlText w:val="%6."/>
      <w:lvlJc w:val="right"/>
      <w:pPr>
        <w:ind w:left="4320" w:hanging="180"/>
      </w:pPr>
    </w:lvl>
    <w:lvl w:ilvl="6" w:tplc="42540328" w:tentative="1">
      <w:start w:val="1"/>
      <w:numFmt w:val="decimal"/>
      <w:lvlText w:val="%7."/>
      <w:lvlJc w:val="left"/>
      <w:pPr>
        <w:ind w:left="5040" w:hanging="360"/>
      </w:pPr>
    </w:lvl>
    <w:lvl w:ilvl="7" w:tplc="42540328" w:tentative="1">
      <w:start w:val="1"/>
      <w:numFmt w:val="lowerLetter"/>
      <w:lvlText w:val="%8."/>
      <w:lvlJc w:val="left"/>
      <w:pPr>
        <w:ind w:left="5760" w:hanging="360"/>
      </w:pPr>
    </w:lvl>
    <w:lvl w:ilvl="8" w:tplc="42540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90745">
    <w:multiLevelType w:val="hybridMultilevel"/>
    <w:lvl w:ilvl="0" w:tplc="55406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790745">
    <w:abstractNumId w:val="45790745"/>
  </w:num>
  <w:num w:numId="45790746">
    <w:abstractNumId w:val="4579074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3173126" Type="http://schemas.microsoft.com/office/2011/relationships/commentsExtended" Target="commentsExtended.xml"/><Relationship Id="rId693269604de55ab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