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032662267be02d1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5981662267be02fb7"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18846">
    <w:multiLevelType w:val="hybridMultilevel"/>
    <w:lvl w:ilvl="0" w:tplc="88950946">
      <w:start w:val="1"/>
      <w:numFmt w:val="decimal"/>
      <w:lvlText w:val="%1."/>
      <w:lvlJc w:val="left"/>
      <w:pPr>
        <w:ind w:left="720" w:hanging="360"/>
      </w:pPr>
    </w:lvl>
    <w:lvl w:ilvl="1" w:tplc="88950946" w:tentative="1">
      <w:start w:val="1"/>
      <w:numFmt w:val="lowerLetter"/>
      <w:lvlText w:val="%2."/>
      <w:lvlJc w:val="left"/>
      <w:pPr>
        <w:ind w:left="1440" w:hanging="360"/>
      </w:pPr>
    </w:lvl>
    <w:lvl w:ilvl="2" w:tplc="88950946" w:tentative="1">
      <w:start w:val="1"/>
      <w:numFmt w:val="lowerRoman"/>
      <w:lvlText w:val="%3."/>
      <w:lvlJc w:val="right"/>
      <w:pPr>
        <w:ind w:left="2160" w:hanging="180"/>
      </w:pPr>
    </w:lvl>
    <w:lvl w:ilvl="3" w:tplc="88950946" w:tentative="1">
      <w:start w:val="1"/>
      <w:numFmt w:val="decimal"/>
      <w:lvlText w:val="%4."/>
      <w:lvlJc w:val="left"/>
      <w:pPr>
        <w:ind w:left="2880" w:hanging="360"/>
      </w:pPr>
    </w:lvl>
    <w:lvl w:ilvl="4" w:tplc="88950946" w:tentative="1">
      <w:start w:val="1"/>
      <w:numFmt w:val="lowerLetter"/>
      <w:lvlText w:val="%5."/>
      <w:lvlJc w:val="left"/>
      <w:pPr>
        <w:ind w:left="3600" w:hanging="360"/>
      </w:pPr>
    </w:lvl>
    <w:lvl w:ilvl="5" w:tplc="88950946" w:tentative="1">
      <w:start w:val="1"/>
      <w:numFmt w:val="lowerRoman"/>
      <w:lvlText w:val="%6."/>
      <w:lvlJc w:val="right"/>
      <w:pPr>
        <w:ind w:left="4320" w:hanging="180"/>
      </w:pPr>
    </w:lvl>
    <w:lvl w:ilvl="6" w:tplc="88950946" w:tentative="1">
      <w:start w:val="1"/>
      <w:numFmt w:val="decimal"/>
      <w:lvlText w:val="%7."/>
      <w:lvlJc w:val="left"/>
      <w:pPr>
        <w:ind w:left="5040" w:hanging="360"/>
      </w:pPr>
    </w:lvl>
    <w:lvl w:ilvl="7" w:tplc="88950946" w:tentative="1">
      <w:start w:val="1"/>
      <w:numFmt w:val="lowerLetter"/>
      <w:lvlText w:val="%8."/>
      <w:lvlJc w:val="left"/>
      <w:pPr>
        <w:ind w:left="5760" w:hanging="360"/>
      </w:pPr>
    </w:lvl>
    <w:lvl w:ilvl="8" w:tplc="88950946" w:tentative="1">
      <w:start w:val="1"/>
      <w:numFmt w:val="lowerRoman"/>
      <w:lvlText w:val="%9."/>
      <w:lvlJc w:val="right"/>
      <w:pPr>
        <w:ind w:left="6480" w:hanging="180"/>
      </w:pPr>
    </w:lvl>
  </w:abstractNum>
  <w:abstractNum w:abstractNumId="43218845">
    <w:multiLevelType w:val="hybridMultilevel"/>
    <w:lvl w:ilvl="0" w:tplc="608758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18845">
    <w:abstractNumId w:val="43218845"/>
  </w:num>
  <w:num w:numId="43218846">
    <w:abstractNumId w:val="432188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5596398" Type="http://schemas.microsoft.com/office/2011/relationships/commentsExtended" Target="commentsExtended.xml"/><Relationship Id="rId6032662267be02d17" Type="http://schemas.openxmlformats.org/officeDocument/2006/relationships/hyperlink" Target="https://gd.eppo.int/" TargetMode="External"/><Relationship Id="rId5981662267be02fb7"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