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3046623e9527a53a"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Even this pest is already listed in some EPPO PM 4 standards, regarding its vector capacity and its polyphagy, experts from the HEWG recommended to continue the evaluation of the RNQP Status.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infestations (e.g. TSWV), specific risk management measures on F. occidentalis may be directly proposed in the appropriate EU Marketing Directive. Experts recommended that this pest/host combination should be covered in the future by the 'substantially free from' requirement that will stay in the EU Marketing Directive for Ornamentals.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31136623e9527a7f1"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618686">
    <w:multiLevelType w:val="hybridMultilevel"/>
    <w:lvl w:ilvl="0" w:tplc="83472044">
      <w:start w:val="1"/>
      <w:numFmt w:val="decimal"/>
      <w:lvlText w:val="%1."/>
      <w:lvlJc w:val="left"/>
      <w:pPr>
        <w:ind w:left="720" w:hanging="360"/>
      </w:pPr>
    </w:lvl>
    <w:lvl w:ilvl="1" w:tplc="83472044" w:tentative="1">
      <w:start w:val="1"/>
      <w:numFmt w:val="lowerLetter"/>
      <w:lvlText w:val="%2."/>
      <w:lvlJc w:val="left"/>
      <w:pPr>
        <w:ind w:left="1440" w:hanging="360"/>
      </w:pPr>
    </w:lvl>
    <w:lvl w:ilvl="2" w:tplc="83472044" w:tentative="1">
      <w:start w:val="1"/>
      <w:numFmt w:val="lowerRoman"/>
      <w:lvlText w:val="%3."/>
      <w:lvlJc w:val="right"/>
      <w:pPr>
        <w:ind w:left="2160" w:hanging="180"/>
      </w:pPr>
    </w:lvl>
    <w:lvl w:ilvl="3" w:tplc="83472044" w:tentative="1">
      <w:start w:val="1"/>
      <w:numFmt w:val="decimal"/>
      <w:lvlText w:val="%4."/>
      <w:lvlJc w:val="left"/>
      <w:pPr>
        <w:ind w:left="2880" w:hanging="360"/>
      </w:pPr>
    </w:lvl>
    <w:lvl w:ilvl="4" w:tplc="83472044" w:tentative="1">
      <w:start w:val="1"/>
      <w:numFmt w:val="lowerLetter"/>
      <w:lvlText w:val="%5."/>
      <w:lvlJc w:val="left"/>
      <w:pPr>
        <w:ind w:left="3600" w:hanging="360"/>
      </w:pPr>
    </w:lvl>
    <w:lvl w:ilvl="5" w:tplc="83472044" w:tentative="1">
      <w:start w:val="1"/>
      <w:numFmt w:val="lowerRoman"/>
      <w:lvlText w:val="%6."/>
      <w:lvlJc w:val="right"/>
      <w:pPr>
        <w:ind w:left="4320" w:hanging="180"/>
      </w:pPr>
    </w:lvl>
    <w:lvl w:ilvl="6" w:tplc="83472044" w:tentative="1">
      <w:start w:val="1"/>
      <w:numFmt w:val="decimal"/>
      <w:lvlText w:val="%7."/>
      <w:lvlJc w:val="left"/>
      <w:pPr>
        <w:ind w:left="5040" w:hanging="360"/>
      </w:pPr>
    </w:lvl>
    <w:lvl w:ilvl="7" w:tplc="83472044" w:tentative="1">
      <w:start w:val="1"/>
      <w:numFmt w:val="lowerLetter"/>
      <w:lvlText w:val="%8."/>
      <w:lvlJc w:val="left"/>
      <w:pPr>
        <w:ind w:left="5760" w:hanging="360"/>
      </w:pPr>
    </w:lvl>
    <w:lvl w:ilvl="8" w:tplc="83472044" w:tentative="1">
      <w:start w:val="1"/>
      <w:numFmt w:val="lowerRoman"/>
      <w:lvlText w:val="%9."/>
      <w:lvlJc w:val="right"/>
      <w:pPr>
        <w:ind w:left="6480" w:hanging="180"/>
      </w:pPr>
    </w:lvl>
  </w:abstractNum>
  <w:abstractNum w:abstractNumId="45618685">
    <w:multiLevelType w:val="hybridMultilevel"/>
    <w:lvl w:ilvl="0" w:tplc="970887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618685">
    <w:abstractNumId w:val="45618685"/>
  </w:num>
  <w:num w:numId="45618686">
    <w:abstractNumId w:val="456186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5377234" Type="http://schemas.microsoft.com/office/2011/relationships/commentsExtended" Target="commentsExtended.xml"/><Relationship Id="rId33046623e9527a53a" Type="http://schemas.openxmlformats.org/officeDocument/2006/relationships/hyperlink" Target="https://gd.eppo.int/" TargetMode="External"/><Relationship Id="rId31136623e9527a7f1"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