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Quadraspidiotus perniciosus QUADPE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Bulgaria (2011); Croatia (2011); Czech Republic (2011); France (2011); Germany (2011); Greece (2008); Hungary (1992); Italy (2011); Italy/Sardegna (2011); Netherlands (2011); Portugal (2011); Portugal/Azores (2011); Portugal/Madeira (2011); Romania (2011); Slovakia (2011); Slovenia (2011); Spain (2016); Spain/Islas Canárias (2011)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1396a70299bf17f8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is listed in the EPPO PM 4 Standard on Malus, Pyrus and Prunus. However it was not identified by the experts of the ornamental SEWG as requiring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7399303">
    <w:multiLevelType w:val="hybridMultilevel"/>
    <w:lvl w:ilvl="0" w:tplc="62901946">
      <w:start w:val="1"/>
      <w:numFmt w:val="decimal"/>
      <w:lvlText w:val="%1."/>
      <w:lvlJc w:val="left"/>
      <w:pPr>
        <w:ind w:left="720" w:hanging="360"/>
      </w:pPr>
    </w:lvl>
    <w:lvl w:ilvl="1" w:tplc="62901946" w:tentative="1">
      <w:start w:val="1"/>
      <w:numFmt w:val="lowerLetter"/>
      <w:lvlText w:val="%2."/>
      <w:lvlJc w:val="left"/>
      <w:pPr>
        <w:ind w:left="1440" w:hanging="360"/>
      </w:pPr>
    </w:lvl>
    <w:lvl w:ilvl="2" w:tplc="62901946" w:tentative="1">
      <w:start w:val="1"/>
      <w:numFmt w:val="lowerRoman"/>
      <w:lvlText w:val="%3."/>
      <w:lvlJc w:val="right"/>
      <w:pPr>
        <w:ind w:left="2160" w:hanging="180"/>
      </w:pPr>
    </w:lvl>
    <w:lvl w:ilvl="3" w:tplc="62901946" w:tentative="1">
      <w:start w:val="1"/>
      <w:numFmt w:val="decimal"/>
      <w:lvlText w:val="%4."/>
      <w:lvlJc w:val="left"/>
      <w:pPr>
        <w:ind w:left="2880" w:hanging="360"/>
      </w:pPr>
    </w:lvl>
    <w:lvl w:ilvl="4" w:tplc="62901946" w:tentative="1">
      <w:start w:val="1"/>
      <w:numFmt w:val="lowerLetter"/>
      <w:lvlText w:val="%5."/>
      <w:lvlJc w:val="left"/>
      <w:pPr>
        <w:ind w:left="3600" w:hanging="360"/>
      </w:pPr>
    </w:lvl>
    <w:lvl w:ilvl="5" w:tplc="62901946" w:tentative="1">
      <w:start w:val="1"/>
      <w:numFmt w:val="lowerRoman"/>
      <w:lvlText w:val="%6."/>
      <w:lvlJc w:val="right"/>
      <w:pPr>
        <w:ind w:left="4320" w:hanging="180"/>
      </w:pPr>
    </w:lvl>
    <w:lvl w:ilvl="6" w:tplc="62901946" w:tentative="1">
      <w:start w:val="1"/>
      <w:numFmt w:val="decimal"/>
      <w:lvlText w:val="%7."/>
      <w:lvlJc w:val="left"/>
      <w:pPr>
        <w:ind w:left="5040" w:hanging="360"/>
      </w:pPr>
    </w:lvl>
    <w:lvl w:ilvl="7" w:tplc="62901946" w:tentative="1">
      <w:start w:val="1"/>
      <w:numFmt w:val="lowerLetter"/>
      <w:lvlText w:val="%8."/>
      <w:lvlJc w:val="left"/>
      <w:pPr>
        <w:ind w:left="5760" w:hanging="360"/>
      </w:pPr>
    </w:lvl>
    <w:lvl w:ilvl="8" w:tplc="629019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399302">
    <w:multiLevelType w:val="hybridMultilevel"/>
    <w:lvl w:ilvl="0" w:tplc="19535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7399302">
    <w:abstractNumId w:val="87399302"/>
  </w:num>
  <w:num w:numId="87399303">
    <w:abstractNumId w:val="8739930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30723686" Type="http://schemas.microsoft.com/office/2011/relationships/commentsExtended" Target="commentsExtended.xml"/><Relationship Id="rId31396a70299bf17f8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