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Quadraspidiotus perniciosus QUADPE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Bulgaria (2011); Croatia (2011); Czech Republic (2011); France (2011); Germany (2011); Greece (2008); Hungary (1992); Italy (2011); Italy/Sardegna (2011); Netherlands (2011); Portugal (2011); Portugal/Azores (2011); Portugal/Madeira (2011); Romania (2011); Slovakia (2011); Slovenia (2011); Spain (2016); Spain/Islas Canárias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4576aabbc3834e7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is listed in the EPPO PM 4 Standard on Malus, Pyrus and Prunus. However it was not identified by the experts of the ornamental SEWG as requiring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53283">
    <w:multiLevelType w:val="hybridMultilevel"/>
    <w:lvl w:ilvl="0" w:tplc="30207763">
      <w:start w:val="1"/>
      <w:numFmt w:val="decimal"/>
      <w:lvlText w:val="%1."/>
      <w:lvlJc w:val="left"/>
      <w:pPr>
        <w:ind w:left="720" w:hanging="360"/>
      </w:pPr>
    </w:lvl>
    <w:lvl w:ilvl="1" w:tplc="30207763" w:tentative="1">
      <w:start w:val="1"/>
      <w:numFmt w:val="lowerLetter"/>
      <w:lvlText w:val="%2."/>
      <w:lvlJc w:val="left"/>
      <w:pPr>
        <w:ind w:left="1440" w:hanging="360"/>
      </w:pPr>
    </w:lvl>
    <w:lvl w:ilvl="2" w:tplc="30207763" w:tentative="1">
      <w:start w:val="1"/>
      <w:numFmt w:val="lowerRoman"/>
      <w:lvlText w:val="%3."/>
      <w:lvlJc w:val="right"/>
      <w:pPr>
        <w:ind w:left="2160" w:hanging="180"/>
      </w:pPr>
    </w:lvl>
    <w:lvl w:ilvl="3" w:tplc="30207763" w:tentative="1">
      <w:start w:val="1"/>
      <w:numFmt w:val="decimal"/>
      <w:lvlText w:val="%4."/>
      <w:lvlJc w:val="left"/>
      <w:pPr>
        <w:ind w:left="2880" w:hanging="360"/>
      </w:pPr>
    </w:lvl>
    <w:lvl w:ilvl="4" w:tplc="30207763" w:tentative="1">
      <w:start w:val="1"/>
      <w:numFmt w:val="lowerLetter"/>
      <w:lvlText w:val="%5."/>
      <w:lvlJc w:val="left"/>
      <w:pPr>
        <w:ind w:left="3600" w:hanging="360"/>
      </w:pPr>
    </w:lvl>
    <w:lvl w:ilvl="5" w:tplc="30207763" w:tentative="1">
      <w:start w:val="1"/>
      <w:numFmt w:val="lowerRoman"/>
      <w:lvlText w:val="%6."/>
      <w:lvlJc w:val="right"/>
      <w:pPr>
        <w:ind w:left="4320" w:hanging="180"/>
      </w:pPr>
    </w:lvl>
    <w:lvl w:ilvl="6" w:tplc="30207763" w:tentative="1">
      <w:start w:val="1"/>
      <w:numFmt w:val="decimal"/>
      <w:lvlText w:val="%7."/>
      <w:lvlJc w:val="left"/>
      <w:pPr>
        <w:ind w:left="5040" w:hanging="360"/>
      </w:pPr>
    </w:lvl>
    <w:lvl w:ilvl="7" w:tplc="30207763" w:tentative="1">
      <w:start w:val="1"/>
      <w:numFmt w:val="lowerLetter"/>
      <w:lvlText w:val="%8."/>
      <w:lvlJc w:val="left"/>
      <w:pPr>
        <w:ind w:left="5760" w:hanging="360"/>
      </w:pPr>
    </w:lvl>
    <w:lvl w:ilvl="8" w:tplc="302077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653282">
    <w:multiLevelType w:val="hybridMultilevel"/>
    <w:lvl w:ilvl="0" w:tplc="56054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53282">
    <w:abstractNumId w:val="67653282"/>
  </w:num>
  <w:num w:numId="67653283">
    <w:abstractNumId w:val="676532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26246735" Type="http://schemas.microsoft.com/office/2011/relationships/commentsExtended" Target="commentsExtended.xml"/><Relationship Id="rId74576aabbc3834e7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