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Quadraspidiotus perniciosus QUADPE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Bulgaria (2011); Croatia (2011); Czech Republic (2011); France (2011); Germany (2011); Greece (2008); Hungary (1992); Italy (2011); Italy/Sardegna (2011); Netherlands (2011); Portugal (2011); Portugal/Azores (2011); Portugal/Madeira (2011); Romania (2011); Slovakia (2011); Slovenia (2011); Spain (2016); Spain/Islas Canárias (2011)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0316a702947eb30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is listed in the EPPO PM 4 Standard on Malus, Pyrus and Prunus. However it was not identified by the experts of the ornamental SEWG as requiring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7782788">
    <w:multiLevelType w:val="hybridMultilevel"/>
    <w:lvl w:ilvl="0" w:tplc="37654413">
      <w:start w:val="1"/>
      <w:numFmt w:val="decimal"/>
      <w:lvlText w:val="%1."/>
      <w:lvlJc w:val="left"/>
      <w:pPr>
        <w:ind w:left="720" w:hanging="360"/>
      </w:pPr>
    </w:lvl>
    <w:lvl w:ilvl="1" w:tplc="37654413" w:tentative="1">
      <w:start w:val="1"/>
      <w:numFmt w:val="lowerLetter"/>
      <w:lvlText w:val="%2."/>
      <w:lvlJc w:val="left"/>
      <w:pPr>
        <w:ind w:left="1440" w:hanging="360"/>
      </w:pPr>
    </w:lvl>
    <w:lvl w:ilvl="2" w:tplc="37654413" w:tentative="1">
      <w:start w:val="1"/>
      <w:numFmt w:val="lowerRoman"/>
      <w:lvlText w:val="%3."/>
      <w:lvlJc w:val="right"/>
      <w:pPr>
        <w:ind w:left="2160" w:hanging="180"/>
      </w:pPr>
    </w:lvl>
    <w:lvl w:ilvl="3" w:tplc="37654413" w:tentative="1">
      <w:start w:val="1"/>
      <w:numFmt w:val="decimal"/>
      <w:lvlText w:val="%4."/>
      <w:lvlJc w:val="left"/>
      <w:pPr>
        <w:ind w:left="2880" w:hanging="360"/>
      </w:pPr>
    </w:lvl>
    <w:lvl w:ilvl="4" w:tplc="37654413" w:tentative="1">
      <w:start w:val="1"/>
      <w:numFmt w:val="lowerLetter"/>
      <w:lvlText w:val="%5."/>
      <w:lvlJc w:val="left"/>
      <w:pPr>
        <w:ind w:left="3600" w:hanging="360"/>
      </w:pPr>
    </w:lvl>
    <w:lvl w:ilvl="5" w:tplc="37654413" w:tentative="1">
      <w:start w:val="1"/>
      <w:numFmt w:val="lowerRoman"/>
      <w:lvlText w:val="%6."/>
      <w:lvlJc w:val="right"/>
      <w:pPr>
        <w:ind w:left="4320" w:hanging="180"/>
      </w:pPr>
    </w:lvl>
    <w:lvl w:ilvl="6" w:tplc="37654413" w:tentative="1">
      <w:start w:val="1"/>
      <w:numFmt w:val="decimal"/>
      <w:lvlText w:val="%7."/>
      <w:lvlJc w:val="left"/>
      <w:pPr>
        <w:ind w:left="5040" w:hanging="360"/>
      </w:pPr>
    </w:lvl>
    <w:lvl w:ilvl="7" w:tplc="37654413" w:tentative="1">
      <w:start w:val="1"/>
      <w:numFmt w:val="lowerLetter"/>
      <w:lvlText w:val="%8."/>
      <w:lvlJc w:val="left"/>
      <w:pPr>
        <w:ind w:left="5760" w:hanging="360"/>
      </w:pPr>
    </w:lvl>
    <w:lvl w:ilvl="8" w:tplc="3765441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782787">
    <w:multiLevelType w:val="hybridMultilevel"/>
    <w:lvl w:ilvl="0" w:tplc="72070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7782787">
    <w:abstractNumId w:val="67782787"/>
  </w:num>
  <w:num w:numId="67782788">
    <w:abstractNumId w:val="6778278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86894959" Type="http://schemas.microsoft.com/office/2011/relationships/commentsExtended" Target="commentsExtended.xml"/><Relationship Id="rId30316a702947eb305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