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Quadraspidiotus perniciosus (QUADPE)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Bulgaria (2011); Croatia (2011); Czech Republic (2011); France (2011); Germany (2011); Greece (2008); Hungary (1992); Italy (2011); Italy/Sardegna (2011); Netherlands (2011); Portugal (2011); Portugal/Azores (2011); Portugal/Madeira (2011); Romania (2011); Slovakia (2011); Slovenia (2011); Spain (2016); Spain/Islas Canárias (2011)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289662c69bc0dfa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is listed in the EPPO PM 4 Standard on Malus, Pyrus and Prunus. However it was not identified by the experts of the ornamental SEWG as requiring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282685">
    <w:multiLevelType w:val="hybridMultilevel"/>
    <w:lvl w:ilvl="0" w:tplc="34292045">
      <w:start w:val="1"/>
      <w:numFmt w:val="decimal"/>
      <w:lvlText w:val="%1."/>
      <w:lvlJc w:val="left"/>
      <w:pPr>
        <w:ind w:left="720" w:hanging="360"/>
      </w:pPr>
    </w:lvl>
    <w:lvl w:ilvl="1" w:tplc="34292045" w:tentative="1">
      <w:start w:val="1"/>
      <w:numFmt w:val="lowerLetter"/>
      <w:lvlText w:val="%2."/>
      <w:lvlJc w:val="left"/>
      <w:pPr>
        <w:ind w:left="1440" w:hanging="360"/>
      </w:pPr>
    </w:lvl>
    <w:lvl w:ilvl="2" w:tplc="34292045" w:tentative="1">
      <w:start w:val="1"/>
      <w:numFmt w:val="lowerRoman"/>
      <w:lvlText w:val="%3."/>
      <w:lvlJc w:val="right"/>
      <w:pPr>
        <w:ind w:left="2160" w:hanging="180"/>
      </w:pPr>
    </w:lvl>
    <w:lvl w:ilvl="3" w:tplc="34292045" w:tentative="1">
      <w:start w:val="1"/>
      <w:numFmt w:val="decimal"/>
      <w:lvlText w:val="%4."/>
      <w:lvlJc w:val="left"/>
      <w:pPr>
        <w:ind w:left="2880" w:hanging="360"/>
      </w:pPr>
    </w:lvl>
    <w:lvl w:ilvl="4" w:tplc="34292045" w:tentative="1">
      <w:start w:val="1"/>
      <w:numFmt w:val="lowerLetter"/>
      <w:lvlText w:val="%5."/>
      <w:lvlJc w:val="left"/>
      <w:pPr>
        <w:ind w:left="3600" w:hanging="360"/>
      </w:pPr>
    </w:lvl>
    <w:lvl w:ilvl="5" w:tplc="34292045" w:tentative="1">
      <w:start w:val="1"/>
      <w:numFmt w:val="lowerRoman"/>
      <w:lvlText w:val="%6."/>
      <w:lvlJc w:val="right"/>
      <w:pPr>
        <w:ind w:left="4320" w:hanging="180"/>
      </w:pPr>
    </w:lvl>
    <w:lvl w:ilvl="6" w:tplc="34292045" w:tentative="1">
      <w:start w:val="1"/>
      <w:numFmt w:val="decimal"/>
      <w:lvlText w:val="%7."/>
      <w:lvlJc w:val="left"/>
      <w:pPr>
        <w:ind w:left="5040" w:hanging="360"/>
      </w:pPr>
    </w:lvl>
    <w:lvl w:ilvl="7" w:tplc="34292045" w:tentative="1">
      <w:start w:val="1"/>
      <w:numFmt w:val="lowerLetter"/>
      <w:lvlText w:val="%8."/>
      <w:lvlJc w:val="left"/>
      <w:pPr>
        <w:ind w:left="5760" w:hanging="360"/>
      </w:pPr>
    </w:lvl>
    <w:lvl w:ilvl="8" w:tplc="342920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82684">
    <w:multiLevelType w:val="hybridMultilevel"/>
    <w:lvl w:ilvl="0" w:tplc="523537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282684">
    <w:abstractNumId w:val="40282684"/>
  </w:num>
  <w:num w:numId="40282685">
    <w:abstractNumId w:val="402826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51588521" Type="http://schemas.microsoft.com/office/2011/relationships/commentsExtended" Target="commentsExtended.xml"/><Relationship Id="rId4289662c69bc0dfa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