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Pseudaulacaspis pentagona PSEAPE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(2009); Croatia (2007); Czech Republic (2008); France (2007); Germany (1988); Greece (2011); Greece/Kriti (2011); Hungary (2009); Italy (2011); Italy/Sardegna (2011); Malta (1995); Netherlands (1996); Portugal (2011); Portugal/Azores (2011); Portugal/Madeira (2011); Slovakia (2009); Spain (1996); Spain/Islas Canárias (1996)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6636addb6172d770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645858">
    <w:multiLevelType w:val="hybridMultilevel"/>
    <w:lvl w:ilvl="0" w:tplc="94908175">
      <w:start w:val="1"/>
      <w:numFmt w:val="decimal"/>
      <w:lvlText w:val="%1."/>
      <w:lvlJc w:val="left"/>
      <w:pPr>
        <w:ind w:left="720" w:hanging="360"/>
      </w:pPr>
    </w:lvl>
    <w:lvl w:ilvl="1" w:tplc="94908175" w:tentative="1">
      <w:start w:val="1"/>
      <w:numFmt w:val="lowerLetter"/>
      <w:lvlText w:val="%2."/>
      <w:lvlJc w:val="left"/>
      <w:pPr>
        <w:ind w:left="1440" w:hanging="360"/>
      </w:pPr>
    </w:lvl>
    <w:lvl w:ilvl="2" w:tplc="94908175" w:tentative="1">
      <w:start w:val="1"/>
      <w:numFmt w:val="lowerRoman"/>
      <w:lvlText w:val="%3."/>
      <w:lvlJc w:val="right"/>
      <w:pPr>
        <w:ind w:left="2160" w:hanging="180"/>
      </w:pPr>
    </w:lvl>
    <w:lvl w:ilvl="3" w:tplc="94908175" w:tentative="1">
      <w:start w:val="1"/>
      <w:numFmt w:val="decimal"/>
      <w:lvlText w:val="%4."/>
      <w:lvlJc w:val="left"/>
      <w:pPr>
        <w:ind w:left="2880" w:hanging="360"/>
      </w:pPr>
    </w:lvl>
    <w:lvl w:ilvl="4" w:tplc="94908175" w:tentative="1">
      <w:start w:val="1"/>
      <w:numFmt w:val="lowerLetter"/>
      <w:lvlText w:val="%5."/>
      <w:lvlJc w:val="left"/>
      <w:pPr>
        <w:ind w:left="3600" w:hanging="360"/>
      </w:pPr>
    </w:lvl>
    <w:lvl w:ilvl="5" w:tplc="94908175" w:tentative="1">
      <w:start w:val="1"/>
      <w:numFmt w:val="lowerRoman"/>
      <w:lvlText w:val="%6."/>
      <w:lvlJc w:val="right"/>
      <w:pPr>
        <w:ind w:left="4320" w:hanging="180"/>
      </w:pPr>
    </w:lvl>
    <w:lvl w:ilvl="6" w:tplc="94908175" w:tentative="1">
      <w:start w:val="1"/>
      <w:numFmt w:val="decimal"/>
      <w:lvlText w:val="%7."/>
      <w:lvlJc w:val="left"/>
      <w:pPr>
        <w:ind w:left="5040" w:hanging="360"/>
      </w:pPr>
    </w:lvl>
    <w:lvl w:ilvl="7" w:tplc="94908175" w:tentative="1">
      <w:start w:val="1"/>
      <w:numFmt w:val="lowerLetter"/>
      <w:lvlText w:val="%8."/>
      <w:lvlJc w:val="left"/>
      <w:pPr>
        <w:ind w:left="5760" w:hanging="360"/>
      </w:pPr>
    </w:lvl>
    <w:lvl w:ilvl="8" w:tplc="949081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45857">
    <w:multiLevelType w:val="hybridMultilevel"/>
    <w:lvl w:ilvl="0" w:tplc="256175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645857">
    <w:abstractNumId w:val="15645857"/>
  </w:num>
  <w:num w:numId="15645858">
    <w:abstractNumId w:val="156458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81577399" Type="http://schemas.microsoft.com/office/2011/relationships/commentsExtended" Target="commentsExtended.xml"/><Relationship Id="rId36636addb6172d770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