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Pratylenchus penetrans (PRATPE)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(2003); Bulgaria (2003); Cyprus (2011); Czech Republic (2003); Denmark (2003); Estonia (2003); France (2003); Germany (2003); Greece (2003); Hungary (2003); Italy (2003); Netherlands (2003); Poland (2012); Portugal (2003); Romania (2003); Slovakia (2003); Spain (2003); Sweden (2003); United Kingdom (2003)</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219662a4ee29d308"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Narcissus (1NARG)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Pratylenchus species are commonly known as lesion nematodes causing root lesions on many host plants in temperate regions. They feed and reproduce in the root and move through the soil and usually only feed on the cortex of the root. Plants from bulbs are not normally transplanted, so bulbs contaminated with infested soil or dried roots are a pathway and would be a significant pathway if planted into uninfested soil or growing media.</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Narcissus species are a great economic importance as cut flowers or sales of bulbs, being one of the most valuable species and the root lesion nematode Pratylenchus penetrans constitutes one of the main pests for narcissus producers due to the significant root damage it causes. Soil applications of nematicides reduced P. penetrans populations and improved plant growth (Wood &amp; Foot, 1982). However in FR, the cultivated area of narcissus is less than 20 hectares.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However, the requirement for absence of visual symptoms on the traded material (current general 'Substantially free from' requirement in the EU) was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Wood FH &amp; Foot MA (1982) Control of lesion nematode in narcissi. New Zealand Journal of Experimental Agriculture 10, 439-441;</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827887">
    <w:multiLevelType w:val="hybridMultilevel"/>
    <w:lvl w:ilvl="0" w:tplc="23528938">
      <w:start w:val="1"/>
      <w:numFmt w:val="decimal"/>
      <w:lvlText w:val="%1."/>
      <w:lvlJc w:val="left"/>
      <w:pPr>
        <w:ind w:left="720" w:hanging="360"/>
      </w:pPr>
    </w:lvl>
    <w:lvl w:ilvl="1" w:tplc="23528938" w:tentative="1">
      <w:start w:val="1"/>
      <w:numFmt w:val="lowerLetter"/>
      <w:lvlText w:val="%2."/>
      <w:lvlJc w:val="left"/>
      <w:pPr>
        <w:ind w:left="1440" w:hanging="360"/>
      </w:pPr>
    </w:lvl>
    <w:lvl w:ilvl="2" w:tplc="23528938" w:tentative="1">
      <w:start w:val="1"/>
      <w:numFmt w:val="lowerRoman"/>
      <w:lvlText w:val="%3."/>
      <w:lvlJc w:val="right"/>
      <w:pPr>
        <w:ind w:left="2160" w:hanging="180"/>
      </w:pPr>
    </w:lvl>
    <w:lvl w:ilvl="3" w:tplc="23528938" w:tentative="1">
      <w:start w:val="1"/>
      <w:numFmt w:val="decimal"/>
      <w:lvlText w:val="%4."/>
      <w:lvlJc w:val="left"/>
      <w:pPr>
        <w:ind w:left="2880" w:hanging="360"/>
      </w:pPr>
    </w:lvl>
    <w:lvl w:ilvl="4" w:tplc="23528938" w:tentative="1">
      <w:start w:val="1"/>
      <w:numFmt w:val="lowerLetter"/>
      <w:lvlText w:val="%5."/>
      <w:lvlJc w:val="left"/>
      <w:pPr>
        <w:ind w:left="3600" w:hanging="360"/>
      </w:pPr>
    </w:lvl>
    <w:lvl w:ilvl="5" w:tplc="23528938" w:tentative="1">
      <w:start w:val="1"/>
      <w:numFmt w:val="lowerRoman"/>
      <w:lvlText w:val="%6."/>
      <w:lvlJc w:val="right"/>
      <w:pPr>
        <w:ind w:left="4320" w:hanging="180"/>
      </w:pPr>
    </w:lvl>
    <w:lvl w:ilvl="6" w:tplc="23528938" w:tentative="1">
      <w:start w:val="1"/>
      <w:numFmt w:val="decimal"/>
      <w:lvlText w:val="%7."/>
      <w:lvlJc w:val="left"/>
      <w:pPr>
        <w:ind w:left="5040" w:hanging="360"/>
      </w:pPr>
    </w:lvl>
    <w:lvl w:ilvl="7" w:tplc="23528938" w:tentative="1">
      <w:start w:val="1"/>
      <w:numFmt w:val="lowerLetter"/>
      <w:lvlText w:val="%8."/>
      <w:lvlJc w:val="left"/>
      <w:pPr>
        <w:ind w:left="5760" w:hanging="360"/>
      </w:pPr>
    </w:lvl>
    <w:lvl w:ilvl="8" w:tplc="23528938" w:tentative="1">
      <w:start w:val="1"/>
      <w:numFmt w:val="lowerRoman"/>
      <w:lvlText w:val="%9."/>
      <w:lvlJc w:val="right"/>
      <w:pPr>
        <w:ind w:left="6480" w:hanging="180"/>
      </w:pPr>
    </w:lvl>
  </w:abstractNum>
  <w:abstractNum w:abstractNumId="49827886">
    <w:multiLevelType w:val="hybridMultilevel"/>
    <w:lvl w:ilvl="0" w:tplc="978312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827886">
    <w:abstractNumId w:val="49827886"/>
  </w:num>
  <w:num w:numId="49827887">
    <w:abstractNumId w:val="4982788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56982167" Type="http://schemas.microsoft.com/office/2011/relationships/commentsExtended" Target="commentsExtended.xml"/><Relationship Id="rId6219662a4ee29d308"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