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39436aabbc5f570c4"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Meloidogyne exigua can infest Citrus as a minor host (EPPO Global Database) however no Meloidogyne species are mentioned in the EPPO PP 2 or PM 4 Standards for Citrus or for Citrus certified or CAC requirements in 2014/98/EU. Meloidogyne citri n. sp. (Meloidogynidae), a new root-knot nematode has been found parasitizing citrus in China (Zhang et al, 1990). However experts considered that Ornamental Citrus are usually grown in containers and are therefore not a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However no references could be found to any impact by these two Meloidogyne species on Citrus. Meloidogyne species are not mentioned in the EPPO PP 2 or PM 4 Standards for Citrus, or in requirements for certified or CAC Citrus in 2014/98/EU.</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ornamental Citrus and other Rutaceae species (e.g. in FR) are mainly grown in containers, so risk of cross-over infestation to field crops are very limited.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Ornamental Citrus are usually grown in containers and plants for planting is therefore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Zhang SS, Gao RX &amp; Weng ZM (1990) Meloidogyne citri n. sp. (Meloidogynidae), a new root-knot nematode parasitizing citrus in China. Journal of Fujian Agricultural College 19, 305-311;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71817">
    <w:multiLevelType w:val="hybridMultilevel"/>
    <w:lvl w:ilvl="0" w:tplc="46810964">
      <w:start w:val="1"/>
      <w:numFmt w:val="decimal"/>
      <w:lvlText w:val="%1."/>
      <w:lvlJc w:val="left"/>
      <w:pPr>
        <w:ind w:left="720" w:hanging="360"/>
      </w:pPr>
    </w:lvl>
    <w:lvl w:ilvl="1" w:tplc="46810964" w:tentative="1">
      <w:start w:val="1"/>
      <w:numFmt w:val="lowerLetter"/>
      <w:lvlText w:val="%2."/>
      <w:lvlJc w:val="left"/>
      <w:pPr>
        <w:ind w:left="1440" w:hanging="360"/>
      </w:pPr>
    </w:lvl>
    <w:lvl w:ilvl="2" w:tplc="46810964" w:tentative="1">
      <w:start w:val="1"/>
      <w:numFmt w:val="lowerRoman"/>
      <w:lvlText w:val="%3."/>
      <w:lvlJc w:val="right"/>
      <w:pPr>
        <w:ind w:left="2160" w:hanging="180"/>
      </w:pPr>
    </w:lvl>
    <w:lvl w:ilvl="3" w:tplc="46810964" w:tentative="1">
      <w:start w:val="1"/>
      <w:numFmt w:val="decimal"/>
      <w:lvlText w:val="%4."/>
      <w:lvlJc w:val="left"/>
      <w:pPr>
        <w:ind w:left="2880" w:hanging="360"/>
      </w:pPr>
    </w:lvl>
    <w:lvl w:ilvl="4" w:tplc="46810964" w:tentative="1">
      <w:start w:val="1"/>
      <w:numFmt w:val="lowerLetter"/>
      <w:lvlText w:val="%5."/>
      <w:lvlJc w:val="left"/>
      <w:pPr>
        <w:ind w:left="3600" w:hanging="360"/>
      </w:pPr>
    </w:lvl>
    <w:lvl w:ilvl="5" w:tplc="46810964" w:tentative="1">
      <w:start w:val="1"/>
      <w:numFmt w:val="lowerRoman"/>
      <w:lvlText w:val="%6."/>
      <w:lvlJc w:val="right"/>
      <w:pPr>
        <w:ind w:left="4320" w:hanging="180"/>
      </w:pPr>
    </w:lvl>
    <w:lvl w:ilvl="6" w:tplc="46810964" w:tentative="1">
      <w:start w:val="1"/>
      <w:numFmt w:val="decimal"/>
      <w:lvlText w:val="%7."/>
      <w:lvlJc w:val="left"/>
      <w:pPr>
        <w:ind w:left="5040" w:hanging="360"/>
      </w:pPr>
    </w:lvl>
    <w:lvl w:ilvl="7" w:tplc="46810964" w:tentative="1">
      <w:start w:val="1"/>
      <w:numFmt w:val="lowerLetter"/>
      <w:lvlText w:val="%8."/>
      <w:lvlJc w:val="left"/>
      <w:pPr>
        <w:ind w:left="5760" w:hanging="360"/>
      </w:pPr>
    </w:lvl>
    <w:lvl w:ilvl="8" w:tplc="46810964" w:tentative="1">
      <w:start w:val="1"/>
      <w:numFmt w:val="lowerRoman"/>
      <w:lvlText w:val="%9."/>
      <w:lvlJc w:val="right"/>
      <w:pPr>
        <w:ind w:left="6480" w:hanging="180"/>
      </w:pPr>
    </w:lvl>
  </w:abstractNum>
  <w:abstractNum w:abstractNumId="71871816">
    <w:multiLevelType w:val="hybridMultilevel"/>
    <w:lvl w:ilvl="0" w:tplc="29376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71816">
    <w:abstractNumId w:val="71871816"/>
  </w:num>
  <w:num w:numId="71871817">
    <w:abstractNumId w:val="71871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539644" Type="http://schemas.microsoft.com/office/2011/relationships/commentsExtended" Target="commentsExtended.xml"/><Relationship Id="rId39436aabbc5f570c4"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