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1MELGG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Meloidogyne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Root-knot nematode (M. exigua, M. naasi, M. hapla, M. incognita, M. arenaria, and M. javanica, M. ethiopica) (EPPO Global Database, Kotcon et al., 1985; Davis et al., 2003; CABI, 2017) are polyphagous pests. They all cause characteristic knots (galls), swellings and other malformations on the roots of onion. M. ethiopica is included in EPPO alert list (</w:t>
      </w:r>
      <w:hyperlink r:id="rId189869f577ecbc3af" w:history="1">
        <w:r>
          <w:rPr>
            <w:color w:val="0200C9"/>
            <w:sz w:val="24"/>
            <w:szCs w:val="24"/>
          </w:rPr>
          <w:t xml:space="preserve">https://www.eppo.int/QUARANTINE/Alert_List/alert_list.htm</w:t>
        </w:r>
      </w:hyperlink>
      <w:r>
        <w:rPr>
          <w:color w:val="0200C9"/>
          <w:sz w:val="24"/>
          <w:szCs w:val="24"/>
        </w:rPr>
        <w:t xml:space="preserve">) (EPPO website). These species cause similar symptoms on the host and they are all present in the EU. Distinction among them can be difficult. Including all the species in the genus would make for practical application and avoid the need for full identification to species of any root-knot nematodes found in the material to be eventually marketed.</w:t>
      </w:r>
      <w:r>
        <w:rPr>
          <w:color w:val="0200C9"/>
          <w:sz w:val="24"/>
          <w:szCs w:val="24"/>
        </w:rPr>
        <w:br/>
        <w:t xml:space="preserve">Remark: In the RNQP Questionnaire, for the 'Vegetable propagating and planting material (other than seeds)' Sector, GB supported a listing at the Genus level for Allium cepa but did not support such a listing for Cucumis melo, Solanum lycopersicum, Solanum melongena (no justification was given, and no information for the other host plants). No other EU Member States selected this entry as an important entry in the RNQP Questionnaire.</w:t>
      </w:r>
      <w:r>
        <w:rPr>
          <w:color w:val="0200C9"/>
          <w:sz w:val="24"/>
          <w:szCs w:val="24"/>
        </w:rPr>
        <w:br/>
        <w:t xml:space="preserve">For the 'Ornamental' Sector, no country supported a listing of the entire genus. However SE suggested to define specific Risk management measures for this entry on Citrus, Prunus and Rosa. Experts commented that for ornamentals, the principal risk is linked to M. hapla.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Meloidogyne exigua can infest Citrus as a minor host (EPPO Global Database) however no Meloidogyne species are mentioned in the EPPO PP 2 or PM 4 Standards for Citrus or for Citrus certified or CAC requirements in 2014/98/EU. Meloidogyne citri n. sp. (Meloidogynidae), a new root-knot nematode has been found parasitizing citrus in China (Zhang et al, 1990). However experts considered that Ornamental Citrus are usually grown in containers and are therefore not a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White galls gradually browning, more or less large and regular, characterize the presence of Meloidogyne spp. The nature and extent of the galls depend on the species and the level of soil inoculum. These root alterations disrupt the absorption of water and mineral elements, and hence the development of plants which show a more or less reduced growth. The foliage may be chlorotic, and wilting sometimes occurs during the warmest hours of the day. The lower leaves of the highly affected plants reveal an early senescence. In many situations, root-knot nematodes are not the only pests to attack the root system: they frequently contribute to the predisposition of roots to the attacks of soil-borne fungi. However no references could be found to any impact by these two Meloidogyne species on Citrus. Meloidogyne species are not mentioned in the EPPO PP 2 or PM 4 Standards for Citrus, or in requirements for certified or CAC Citrus in 2014/98/EU.</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Remark: ornamental Citrus and other Rutaceae species (e.g. in FR) are mainly grown in containers, so risk of cross-over infestation to field crops are very limited.</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Not recommended for RNQP status because Ornamental Citrus are usually grown in containers and plants for planting is therefore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Zhang SS, Gao RX &amp; Weng ZM (1990) Meloidogyne citri n. sp. (Meloidogynidae), a new root-knot nematode parasitizing citrus in China. Journal of Fujian Agricultural College 19, 305-311;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562427">
    <w:multiLevelType w:val="hybridMultilevel"/>
    <w:lvl w:ilvl="0" w:tplc="54123106">
      <w:start w:val="1"/>
      <w:numFmt w:val="decimal"/>
      <w:lvlText w:val="%1."/>
      <w:lvlJc w:val="left"/>
      <w:pPr>
        <w:ind w:left="720" w:hanging="360"/>
      </w:pPr>
    </w:lvl>
    <w:lvl w:ilvl="1" w:tplc="54123106" w:tentative="1">
      <w:start w:val="1"/>
      <w:numFmt w:val="lowerLetter"/>
      <w:lvlText w:val="%2."/>
      <w:lvlJc w:val="left"/>
      <w:pPr>
        <w:ind w:left="1440" w:hanging="360"/>
      </w:pPr>
    </w:lvl>
    <w:lvl w:ilvl="2" w:tplc="54123106" w:tentative="1">
      <w:start w:val="1"/>
      <w:numFmt w:val="lowerRoman"/>
      <w:lvlText w:val="%3."/>
      <w:lvlJc w:val="right"/>
      <w:pPr>
        <w:ind w:left="2160" w:hanging="180"/>
      </w:pPr>
    </w:lvl>
    <w:lvl w:ilvl="3" w:tplc="54123106" w:tentative="1">
      <w:start w:val="1"/>
      <w:numFmt w:val="decimal"/>
      <w:lvlText w:val="%4."/>
      <w:lvlJc w:val="left"/>
      <w:pPr>
        <w:ind w:left="2880" w:hanging="360"/>
      </w:pPr>
    </w:lvl>
    <w:lvl w:ilvl="4" w:tplc="54123106" w:tentative="1">
      <w:start w:val="1"/>
      <w:numFmt w:val="lowerLetter"/>
      <w:lvlText w:val="%5."/>
      <w:lvlJc w:val="left"/>
      <w:pPr>
        <w:ind w:left="3600" w:hanging="360"/>
      </w:pPr>
    </w:lvl>
    <w:lvl w:ilvl="5" w:tplc="54123106" w:tentative="1">
      <w:start w:val="1"/>
      <w:numFmt w:val="lowerRoman"/>
      <w:lvlText w:val="%6."/>
      <w:lvlJc w:val="right"/>
      <w:pPr>
        <w:ind w:left="4320" w:hanging="180"/>
      </w:pPr>
    </w:lvl>
    <w:lvl w:ilvl="6" w:tplc="54123106" w:tentative="1">
      <w:start w:val="1"/>
      <w:numFmt w:val="decimal"/>
      <w:lvlText w:val="%7."/>
      <w:lvlJc w:val="left"/>
      <w:pPr>
        <w:ind w:left="5040" w:hanging="360"/>
      </w:pPr>
    </w:lvl>
    <w:lvl w:ilvl="7" w:tplc="54123106" w:tentative="1">
      <w:start w:val="1"/>
      <w:numFmt w:val="lowerLetter"/>
      <w:lvlText w:val="%8."/>
      <w:lvlJc w:val="left"/>
      <w:pPr>
        <w:ind w:left="5760" w:hanging="360"/>
      </w:pPr>
    </w:lvl>
    <w:lvl w:ilvl="8" w:tplc="54123106" w:tentative="1">
      <w:start w:val="1"/>
      <w:numFmt w:val="lowerRoman"/>
      <w:lvlText w:val="%9."/>
      <w:lvlJc w:val="right"/>
      <w:pPr>
        <w:ind w:left="6480" w:hanging="180"/>
      </w:pPr>
    </w:lvl>
  </w:abstractNum>
  <w:abstractNum w:abstractNumId="63562426">
    <w:multiLevelType w:val="hybridMultilevel"/>
    <w:lvl w:ilvl="0" w:tplc="419481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562426">
    <w:abstractNumId w:val="63562426"/>
  </w:num>
  <w:num w:numId="63562427">
    <w:abstractNumId w:val="635624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2064638" Type="http://schemas.microsoft.com/office/2011/relationships/commentsExtended" Target="commentsExtended.xml"/><Relationship Id="rId189869f577ecbc3af" Type="http://schemas.openxmlformats.org/officeDocument/2006/relationships/hyperlink" Target="https://www.eppo.int/QUARANTINE/Alert_List/alert_list.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