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Cacoecimorpha pronubana TORTPR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(2011); Croatia (2013); Denmark (2013); France (2011); France/Corse (2011); Germany (2011); Greece (1992); Greece/Kriti (2003); Hungary (2011); Ireland (1992); Italy (2007); Italy/Sicilia (1994); Italy/Sardegna (1975); Lithuania (2008); Luxembourg (1988); Malta (2011); Netherlands (1999); Portugal (2011); Portugal/Madeira (2008); Romania (2011); Slovenia (2011); Spain (2004); Spain/Islas Baleares (1975); United Kingdom (2011); United Kingdom/England (1994); United Kingdom/Channel Islands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3556a702930497b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710180">
    <w:multiLevelType w:val="hybridMultilevel"/>
    <w:lvl w:ilvl="0" w:tplc="25107860">
      <w:start w:val="1"/>
      <w:numFmt w:val="decimal"/>
      <w:lvlText w:val="%1."/>
      <w:lvlJc w:val="left"/>
      <w:pPr>
        <w:ind w:left="720" w:hanging="360"/>
      </w:pPr>
    </w:lvl>
    <w:lvl w:ilvl="1" w:tplc="25107860" w:tentative="1">
      <w:start w:val="1"/>
      <w:numFmt w:val="lowerLetter"/>
      <w:lvlText w:val="%2."/>
      <w:lvlJc w:val="left"/>
      <w:pPr>
        <w:ind w:left="1440" w:hanging="360"/>
      </w:pPr>
    </w:lvl>
    <w:lvl w:ilvl="2" w:tplc="25107860" w:tentative="1">
      <w:start w:val="1"/>
      <w:numFmt w:val="lowerRoman"/>
      <w:lvlText w:val="%3."/>
      <w:lvlJc w:val="right"/>
      <w:pPr>
        <w:ind w:left="2160" w:hanging="180"/>
      </w:pPr>
    </w:lvl>
    <w:lvl w:ilvl="3" w:tplc="25107860" w:tentative="1">
      <w:start w:val="1"/>
      <w:numFmt w:val="decimal"/>
      <w:lvlText w:val="%4."/>
      <w:lvlJc w:val="left"/>
      <w:pPr>
        <w:ind w:left="2880" w:hanging="360"/>
      </w:pPr>
    </w:lvl>
    <w:lvl w:ilvl="4" w:tplc="25107860" w:tentative="1">
      <w:start w:val="1"/>
      <w:numFmt w:val="lowerLetter"/>
      <w:lvlText w:val="%5."/>
      <w:lvlJc w:val="left"/>
      <w:pPr>
        <w:ind w:left="3600" w:hanging="360"/>
      </w:pPr>
    </w:lvl>
    <w:lvl w:ilvl="5" w:tplc="25107860" w:tentative="1">
      <w:start w:val="1"/>
      <w:numFmt w:val="lowerRoman"/>
      <w:lvlText w:val="%6."/>
      <w:lvlJc w:val="right"/>
      <w:pPr>
        <w:ind w:left="4320" w:hanging="180"/>
      </w:pPr>
    </w:lvl>
    <w:lvl w:ilvl="6" w:tplc="25107860" w:tentative="1">
      <w:start w:val="1"/>
      <w:numFmt w:val="decimal"/>
      <w:lvlText w:val="%7."/>
      <w:lvlJc w:val="left"/>
      <w:pPr>
        <w:ind w:left="5040" w:hanging="360"/>
      </w:pPr>
    </w:lvl>
    <w:lvl w:ilvl="7" w:tplc="25107860" w:tentative="1">
      <w:start w:val="1"/>
      <w:numFmt w:val="lowerLetter"/>
      <w:lvlText w:val="%8."/>
      <w:lvlJc w:val="left"/>
      <w:pPr>
        <w:ind w:left="5760" w:hanging="360"/>
      </w:pPr>
    </w:lvl>
    <w:lvl w:ilvl="8" w:tplc="251078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710179">
    <w:multiLevelType w:val="hybridMultilevel"/>
    <w:lvl w:ilvl="0" w:tplc="81982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710179">
    <w:abstractNumId w:val="66710179"/>
  </w:num>
  <w:num w:numId="66710180">
    <w:abstractNumId w:val="6671018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0567137" Type="http://schemas.microsoft.com/office/2011/relationships/commentsExtended" Target="commentsExtended.xml"/><Relationship Id="rId73556a702930497b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