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Cacoecimorpha pronubana (TORTPR)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(2011); Croatia (2013); Denmark (2013); France (2011); France/Corse (2011); Germany (2011); Greece (1992); Greece/Kriti (2003); Hungary (2011); Ireland (1992); Italy (2007); Italy/Sicilia (1994); Italy/Sardegna (1975); Lithuania (2008); Luxembourg (1988); Malta (2011); Netherlands (1999); Portugal (2011); Portugal/Madeira (2008); Romania (2011); Slovenia (2011); Spain (2004); Spain/Islas Baleares (1975); United Kingdom (2011); United Kingdom/England (1994); United Kingdom/Channel Islands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364662b293b88c2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415251">
    <w:multiLevelType w:val="hybridMultilevel"/>
    <w:lvl w:ilvl="0" w:tplc="15621483">
      <w:start w:val="1"/>
      <w:numFmt w:val="decimal"/>
      <w:lvlText w:val="%1."/>
      <w:lvlJc w:val="left"/>
      <w:pPr>
        <w:ind w:left="720" w:hanging="360"/>
      </w:pPr>
    </w:lvl>
    <w:lvl w:ilvl="1" w:tplc="15621483" w:tentative="1">
      <w:start w:val="1"/>
      <w:numFmt w:val="lowerLetter"/>
      <w:lvlText w:val="%2."/>
      <w:lvlJc w:val="left"/>
      <w:pPr>
        <w:ind w:left="1440" w:hanging="360"/>
      </w:pPr>
    </w:lvl>
    <w:lvl w:ilvl="2" w:tplc="15621483" w:tentative="1">
      <w:start w:val="1"/>
      <w:numFmt w:val="lowerRoman"/>
      <w:lvlText w:val="%3."/>
      <w:lvlJc w:val="right"/>
      <w:pPr>
        <w:ind w:left="2160" w:hanging="180"/>
      </w:pPr>
    </w:lvl>
    <w:lvl w:ilvl="3" w:tplc="15621483" w:tentative="1">
      <w:start w:val="1"/>
      <w:numFmt w:val="decimal"/>
      <w:lvlText w:val="%4."/>
      <w:lvlJc w:val="left"/>
      <w:pPr>
        <w:ind w:left="2880" w:hanging="360"/>
      </w:pPr>
    </w:lvl>
    <w:lvl w:ilvl="4" w:tplc="15621483" w:tentative="1">
      <w:start w:val="1"/>
      <w:numFmt w:val="lowerLetter"/>
      <w:lvlText w:val="%5."/>
      <w:lvlJc w:val="left"/>
      <w:pPr>
        <w:ind w:left="3600" w:hanging="360"/>
      </w:pPr>
    </w:lvl>
    <w:lvl w:ilvl="5" w:tplc="15621483" w:tentative="1">
      <w:start w:val="1"/>
      <w:numFmt w:val="lowerRoman"/>
      <w:lvlText w:val="%6."/>
      <w:lvlJc w:val="right"/>
      <w:pPr>
        <w:ind w:left="4320" w:hanging="180"/>
      </w:pPr>
    </w:lvl>
    <w:lvl w:ilvl="6" w:tplc="15621483" w:tentative="1">
      <w:start w:val="1"/>
      <w:numFmt w:val="decimal"/>
      <w:lvlText w:val="%7."/>
      <w:lvlJc w:val="left"/>
      <w:pPr>
        <w:ind w:left="5040" w:hanging="360"/>
      </w:pPr>
    </w:lvl>
    <w:lvl w:ilvl="7" w:tplc="15621483" w:tentative="1">
      <w:start w:val="1"/>
      <w:numFmt w:val="lowerLetter"/>
      <w:lvlText w:val="%8."/>
      <w:lvlJc w:val="left"/>
      <w:pPr>
        <w:ind w:left="5760" w:hanging="360"/>
      </w:pPr>
    </w:lvl>
    <w:lvl w:ilvl="8" w:tplc="15621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15250">
    <w:multiLevelType w:val="hybridMultilevel"/>
    <w:lvl w:ilvl="0" w:tplc="933038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415250">
    <w:abstractNumId w:val="34415250"/>
  </w:num>
  <w:num w:numId="34415251">
    <w:abstractNumId w:val="3441525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1623630" Type="http://schemas.microsoft.com/office/2011/relationships/commentsExtended" Target="commentsExtended.xml"/><Relationship Id="rId3364662b293b88c2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