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infestans (Dry rot ('Rot, other than ring rot or brown rot')) PHYTIN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Rot, other than ring rot or brown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symptoms, but also listed as Blight (Phytophthora infestans) in table 3 of this Standard. No other Phytophthora species were identified by experts as causing dry rot symptoms. Experts agreed to list this pest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50836ae788a878aab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69271">
    <w:multiLevelType w:val="hybridMultilevel"/>
    <w:lvl w:ilvl="0" w:tplc="83452796">
      <w:start w:val="1"/>
      <w:numFmt w:val="decimal"/>
      <w:lvlText w:val="%1."/>
      <w:lvlJc w:val="left"/>
      <w:pPr>
        <w:ind w:left="720" w:hanging="360"/>
      </w:pPr>
    </w:lvl>
    <w:lvl w:ilvl="1" w:tplc="83452796" w:tentative="1">
      <w:start w:val="1"/>
      <w:numFmt w:val="lowerLetter"/>
      <w:lvlText w:val="%2."/>
      <w:lvlJc w:val="left"/>
      <w:pPr>
        <w:ind w:left="1440" w:hanging="360"/>
      </w:pPr>
    </w:lvl>
    <w:lvl w:ilvl="2" w:tplc="83452796" w:tentative="1">
      <w:start w:val="1"/>
      <w:numFmt w:val="lowerRoman"/>
      <w:lvlText w:val="%3."/>
      <w:lvlJc w:val="right"/>
      <w:pPr>
        <w:ind w:left="2160" w:hanging="180"/>
      </w:pPr>
    </w:lvl>
    <w:lvl w:ilvl="3" w:tplc="83452796" w:tentative="1">
      <w:start w:val="1"/>
      <w:numFmt w:val="decimal"/>
      <w:lvlText w:val="%4."/>
      <w:lvlJc w:val="left"/>
      <w:pPr>
        <w:ind w:left="2880" w:hanging="360"/>
      </w:pPr>
    </w:lvl>
    <w:lvl w:ilvl="4" w:tplc="83452796" w:tentative="1">
      <w:start w:val="1"/>
      <w:numFmt w:val="lowerLetter"/>
      <w:lvlText w:val="%5."/>
      <w:lvlJc w:val="left"/>
      <w:pPr>
        <w:ind w:left="3600" w:hanging="360"/>
      </w:pPr>
    </w:lvl>
    <w:lvl w:ilvl="5" w:tplc="83452796" w:tentative="1">
      <w:start w:val="1"/>
      <w:numFmt w:val="lowerRoman"/>
      <w:lvlText w:val="%6."/>
      <w:lvlJc w:val="right"/>
      <w:pPr>
        <w:ind w:left="4320" w:hanging="180"/>
      </w:pPr>
    </w:lvl>
    <w:lvl w:ilvl="6" w:tplc="83452796" w:tentative="1">
      <w:start w:val="1"/>
      <w:numFmt w:val="decimal"/>
      <w:lvlText w:val="%7."/>
      <w:lvlJc w:val="left"/>
      <w:pPr>
        <w:ind w:left="5040" w:hanging="360"/>
      </w:pPr>
    </w:lvl>
    <w:lvl w:ilvl="7" w:tplc="83452796" w:tentative="1">
      <w:start w:val="1"/>
      <w:numFmt w:val="lowerLetter"/>
      <w:lvlText w:val="%8."/>
      <w:lvlJc w:val="left"/>
      <w:pPr>
        <w:ind w:left="5760" w:hanging="360"/>
      </w:pPr>
    </w:lvl>
    <w:lvl w:ilvl="8" w:tplc="83452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669270">
    <w:multiLevelType w:val="hybridMultilevel"/>
    <w:lvl w:ilvl="0" w:tplc="14582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69270">
    <w:abstractNumId w:val="73669270"/>
  </w:num>
  <w:num w:numId="73669271">
    <w:abstractNumId w:val="73669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4644537" Type="http://schemas.microsoft.com/office/2011/relationships/commentsExtended" Target="commentsExtended.xml"/><Relationship Id="rId50836ae788a878aab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