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Aphelenchoides (1APLOG)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Aphelenchoides spp.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F30000"/>
          <w:sz w:val="24"/>
          <w:szCs w:val="24"/>
        </w:rPr>
      </w:pPr>
      <w:r>
        <w:rPr>
          <w:color w:val="F30000"/>
          <w:sz w:val="24"/>
          <w:szCs w:val="24"/>
        </w:rPr>
        <w:t xml:space="preserve">Not candidate: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F30000"/>
          <w:sz w:val="24"/>
          <w:szCs w:val="24"/>
        </w:rPr>
        <w:t xml:space="preserve">When replying to the RNQP Questionnaire, for the Ornamental Sector, no EU Member State identified this entry as important and justified to keep Aphelenchoides listed at a higher level than the species level. No EU Member State proposed to replace this entry by pests listed at the species level.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 </w:t>
      </w:r>
      <w:r>
        <w:rPr>
          <w:color w:val="149613"/>
          <w:sz w:val="24"/>
          <w:szCs w:val="24"/>
        </w:rPr>
        <w:t xml:space="preserve">Chrysanthemum x grandiflorum (Dendranthema x grandiflorum) (CHYHO)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Origin of the listing: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Commission Directive 93/49/EEC</w:t>
      </w:r>
      <w:r>
        <w:rPr>
          <w:color w:val="000000"/>
          <w:sz w:val="24"/>
          <w:szCs w:val="24"/>
          <w:u w:val="single"/>
        </w:rPr>
        <w:br/>
        <w:t xml:space="preserve">Plants for planting: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Plants intended for planting</w:t>
      </w:r>
      <w:r>
        <w:rPr>
          <w:b/>
          <w:bCs/>
          <w:color w:val="000000"/>
          <w:sz w:val="24"/>
          <w:szCs w:val="24"/>
          <w:u w:val="single"/>
        </w:rPr>
        <w:br/>
        <w:br/>
        <w:br/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Disqualified: No EU Member State considered this entry as important in the answers to the RNQP Questionnaire and gave justification(s) for a listing at a higher level than the species level. This entry will be covered by the 'Substantially free from' requirement that will remain in the Ornamental EU Marketing Directives.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8 - Tolerance level:</w:t>
      </w:r>
      <w:r>
        <w:rPr>
          <w:color w:val="000000"/>
          <w:sz w:val="24"/>
          <w:szCs w:val="24"/>
          <w:u w:val="single"/>
        </w:rPr>
        <w:br/>
        <w:t xml:space="preserve">Is there a need to change the Tolerance level: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Tolerance levels: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t xml:space="preserve">9 - Risk management measures:</w:t>
      </w:r>
      <w:r>
        <w:rPr>
          <w:color w:val="000000"/>
          <w:sz w:val="24"/>
          <w:szCs w:val="24"/>
          <w:u w:val="single"/>
        </w:rPr>
        <w:br/>
        <w:t xml:space="preserve">Is there a need to change the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Proposed Risk management measure: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Delisting.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REFERENCES: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241723">
    <w:multiLevelType w:val="hybridMultilevel"/>
    <w:lvl w:ilvl="0" w:tplc="27901584">
      <w:start w:val="1"/>
      <w:numFmt w:val="decimal"/>
      <w:lvlText w:val="%1."/>
      <w:lvlJc w:val="left"/>
      <w:pPr>
        <w:ind w:left="720" w:hanging="360"/>
      </w:pPr>
    </w:lvl>
    <w:lvl w:ilvl="1" w:tplc="27901584" w:tentative="1">
      <w:start w:val="1"/>
      <w:numFmt w:val="lowerLetter"/>
      <w:lvlText w:val="%2."/>
      <w:lvlJc w:val="left"/>
      <w:pPr>
        <w:ind w:left="1440" w:hanging="360"/>
      </w:pPr>
    </w:lvl>
    <w:lvl w:ilvl="2" w:tplc="27901584" w:tentative="1">
      <w:start w:val="1"/>
      <w:numFmt w:val="lowerRoman"/>
      <w:lvlText w:val="%3."/>
      <w:lvlJc w:val="right"/>
      <w:pPr>
        <w:ind w:left="2160" w:hanging="180"/>
      </w:pPr>
    </w:lvl>
    <w:lvl w:ilvl="3" w:tplc="27901584" w:tentative="1">
      <w:start w:val="1"/>
      <w:numFmt w:val="decimal"/>
      <w:lvlText w:val="%4."/>
      <w:lvlJc w:val="left"/>
      <w:pPr>
        <w:ind w:left="2880" w:hanging="360"/>
      </w:pPr>
    </w:lvl>
    <w:lvl w:ilvl="4" w:tplc="27901584" w:tentative="1">
      <w:start w:val="1"/>
      <w:numFmt w:val="lowerLetter"/>
      <w:lvlText w:val="%5."/>
      <w:lvlJc w:val="left"/>
      <w:pPr>
        <w:ind w:left="3600" w:hanging="360"/>
      </w:pPr>
    </w:lvl>
    <w:lvl w:ilvl="5" w:tplc="27901584" w:tentative="1">
      <w:start w:val="1"/>
      <w:numFmt w:val="lowerRoman"/>
      <w:lvlText w:val="%6."/>
      <w:lvlJc w:val="right"/>
      <w:pPr>
        <w:ind w:left="4320" w:hanging="180"/>
      </w:pPr>
    </w:lvl>
    <w:lvl w:ilvl="6" w:tplc="27901584" w:tentative="1">
      <w:start w:val="1"/>
      <w:numFmt w:val="decimal"/>
      <w:lvlText w:val="%7."/>
      <w:lvlJc w:val="left"/>
      <w:pPr>
        <w:ind w:left="5040" w:hanging="360"/>
      </w:pPr>
    </w:lvl>
    <w:lvl w:ilvl="7" w:tplc="27901584" w:tentative="1">
      <w:start w:val="1"/>
      <w:numFmt w:val="lowerLetter"/>
      <w:lvlText w:val="%8."/>
      <w:lvlJc w:val="left"/>
      <w:pPr>
        <w:ind w:left="5760" w:hanging="360"/>
      </w:pPr>
    </w:lvl>
    <w:lvl w:ilvl="8" w:tplc="279015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41722">
    <w:multiLevelType w:val="hybridMultilevel"/>
    <w:lvl w:ilvl="0" w:tplc="2702989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2241722">
    <w:abstractNumId w:val="22241722"/>
  </w:num>
  <w:num w:numId="22241723">
    <w:abstractNumId w:val="222417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5041946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