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44086632b8440030c" w:history="1">
        <w:r>
          <w:rPr>
            <w:color w:val="0200C9"/>
            <w:sz w:val="24"/>
            <w:szCs w:val="24"/>
          </w:rPr>
          <w:t xml:space="preserve">http://onlinelibrary.wiley.com/doi/10.2903/j.efsa.2013.3162/epdf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21602">
    <w:multiLevelType w:val="hybridMultilevel"/>
    <w:lvl w:ilvl="0" w:tplc="54009919">
      <w:start w:val="1"/>
      <w:numFmt w:val="decimal"/>
      <w:lvlText w:val="%1."/>
      <w:lvlJc w:val="left"/>
      <w:pPr>
        <w:ind w:left="720" w:hanging="360"/>
      </w:pPr>
    </w:lvl>
    <w:lvl w:ilvl="1" w:tplc="54009919" w:tentative="1">
      <w:start w:val="1"/>
      <w:numFmt w:val="lowerLetter"/>
      <w:lvlText w:val="%2."/>
      <w:lvlJc w:val="left"/>
      <w:pPr>
        <w:ind w:left="1440" w:hanging="360"/>
      </w:pPr>
    </w:lvl>
    <w:lvl w:ilvl="2" w:tplc="54009919" w:tentative="1">
      <w:start w:val="1"/>
      <w:numFmt w:val="lowerRoman"/>
      <w:lvlText w:val="%3."/>
      <w:lvlJc w:val="right"/>
      <w:pPr>
        <w:ind w:left="2160" w:hanging="180"/>
      </w:pPr>
    </w:lvl>
    <w:lvl w:ilvl="3" w:tplc="54009919" w:tentative="1">
      <w:start w:val="1"/>
      <w:numFmt w:val="decimal"/>
      <w:lvlText w:val="%4."/>
      <w:lvlJc w:val="left"/>
      <w:pPr>
        <w:ind w:left="2880" w:hanging="360"/>
      </w:pPr>
    </w:lvl>
    <w:lvl w:ilvl="4" w:tplc="54009919" w:tentative="1">
      <w:start w:val="1"/>
      <w:numFmt w:val="lowerLetter"/>
      <w:lvlText w:val="%5."/>
      <w:lvlJc w:val="left"/>
      <w:pPr>
        <w:ind w:left="3600" w:hanging="360"/>
      </w:pPr>
    </w:lvl>
    <w:lvl w:ilvl="5" w:tplc="54009919" w:tentative="1">
      <w:start w:val="1"/>
      <w:numFmt w:val="lowerRoman"/>
      <w:lvlText w:val="%6."/>
      <w:lvlJc w:val="right"/>
      <w:pPr>
        <w:ind w:left="4320" w:hanging="180"/>
      </w:pPr>
    </w:lvl>
    <w:lvl w:ilvl="6" w:tplc="54009919" w:tentative="1">
      <w:start w:val="1"/>
      <w:numFmt w:val="decimal"/>
      <w:lvlText w:val="%7."/>
      <w:lvlJc w:val="left"/>
      <w:pPr>
        <w:ind w:left="5040" w:hanging="360"/>
      </w:pPr>
    </w:lvl>
    <w:lvl w:ilvl="7" w:tplc="54009919" w:tentative="1">
      <w:start w:val="1"/>
      <w:numFmt w:val="lowerLetter"/>
      <w:lvlText w:val="%8."/>
      <w:lvlJc w:val="left"/>
      <w:pPr>
        <w:ind w:left="5760" w:hanging="360"/>
      </w:pPr>
    </w:lvl>
    <w:lvl w:ilvl="8" w:tplc="54009919" w:tentative="1">
      <w:start w:val="1"/>
      <w:numFmt w:val="lowerRoman"/>
      <w:lvlText w:val="%9."/>
      <w:lvlJc w:val="right"/>
      <w:pPr>
        <w:ind w:left="6480" w:hanging="180"/>
      </w:pPr>
    </w:lvl>
  </w:abstractNum>
  <w:abstractNum w:abstractNumId="13821601">
    <w:multiLevelType w:val="hybridMultilevel"/>
    <w:lvl w:ilvl="0" w:tplc="52206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21601">
    <w:abstractNumId w:val="13821601"/>
  </w:num>
  <w:num w:numId="13821602">
    <w:abstractNumId w:val="138216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9040969" Type="http://schemas.microsoft.com/office/2011/relationships/commentsExtended" Target="commentsExtended.xml"/><Relationship Id="rId44086632b8440030c" Type="http://schemas.openxmlformats.org/officeDocument/2006/relationships/hyperlink" Target="http://onlinelibrary.wiley.com/doi/10.2903/j.efsa.2013.3162/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