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Lettuce mosaic virus (LMV000)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Vegetable propagating and planting material (other than seeds)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Vegetable propagating and planting material (other than seeds)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(2008); Belgium (2008); Croatia (2008); Denmark (2008); Finland (2008); France (2008); Germany (2008); Greece (2008); Greece/Kriti (2008); Hungary (2008); Ireland (2008); Italy (2008); Italy/Sicilia (2008); Netherlands (2008); Poland (2008); Portugal (2008); Romania (2008); Slovakia (2008); Spain (2008); Sweden (2008); United Kingdom (2008); United Kingdom/Scotland (2008)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989367f056aab9be7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Lactuca sativa (LACSA)</w:t>
      </w:r>
      <w:r>
        <w:rPr>
          <w:color w:val="000000"/>
          <w:sz w:val="24"/>
          <w:szCs w:val="24"/>
        </w:rPr>
        <w:t xml:space="preserve"> for the Vegetable propagating and planting material (other than seeds)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vegetable SEWG as being a candidate for the RNQP Status with specific tolerance levels and/or specific risk management measures. Experts recommended that this pest/host combination should be covered in the future by the 'substantially free from' requirement that will remain in the Vegetable propagating and planting (excluding seeds) EU Marketing Directives.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47578008">
    <w:multiLevelType w:val="hybridMultilevel"/>
    <w:lvl w:ilvl="0" w:tplc="67966772">
      <w:start w:val="1"/>
      <w:numFmt w:val="decimal"/>
      <w:lvlText w:val="%1."/>
      <w:lvlJc w:val="left"/>
      <w:pPr>
        <w:ind w:left="720" w:hanging="360"/>
      </w:pPr>
    </w:lvl>
    <w:lvl w:ilvl="1" w:tplc="67966772" w:tentative="1">
      <w:start w:val="1"/>
      <w:numFmt w:val="lowerLetter"/>
      <w:lvlText w:val="%2."/>
      <w:lvlJc w:val="left"/>
      <w:pPr>
        <w:ind w:left="1440" w:hanging="360"/>
      </w:pPr>
    </w:lvl>
    <w:lvl w:ilvl="2" w:tplc="67966772" w:tentative="1">
      <w:start w:val="1"/>
      <w:numFmt w:val="lowerRoman"/>
      <w:lvlText w:val="%3."/>
      <w:lvlJc w:val="right"/>
      <w:pPr>
        <w:ind w:left="2160" w:hanging="180"/>
      </w:pPr>
    </w:lvl>
    <w:lvl w:ilvl="3" w:tplc="67966772" w:tentative="1">
      <w:start w:val="1"/>
      <w:numFmt w:val="decimal"/>
      <w:lvlText w:val="%4."/>
      <w:lvlJc w:val="left"/>
      <w:pPr>
        <w:ind w:left="2880" w:hanging="360"/>
      </w:pPr>
    </w:lvl>
    <w:lvl w:ilvl="4" w:tplc="67966772" w:tentative="1">
      <w:start w:val="1"/>
      <w:numFmt w:val="lowerLetter"/>
      <w:lvlText w:val="%5."/>
      <w:lvlJc w:val="left"/>
      <w:pPr>
        <w:ind w:left="3600" w:hanging="360"/>
      </w:pPr>
    </w:lvl>
    <w:lvl w:ilvl="5" w:tplc="67966772" w:tentative="1">
      <w:start w:val="1"/>
      <w:numFmt w:val="lowerRoman"/>
      <w:lvlText w:val="%6."/>
      <w:lvlJc w:val="right"/>
      <w:pPr>
        <w:ind w:left="4320" w:hanging="180"/>
      </w:pPr>
    </w:lvl>
    <w:lvl w:ilvl="6" w:tplc="67966772" w:tentative="1">
      <w:start w:val="1"/>
      <w:numFmt w:val="decimal"/>
      <w:lvlText w:val="%7."/>
      <w:lvlJc w:val="left"/>
      <w:pPr>
        <w:ind w:left="5040" w:hanging="360"/>
      </w:pPr>
    </w:lvl>
    <w:lvl w:ilvl="7" w:tplc="67966772" w:tentative="1">
      <w:start w:val="1"/>
      <w:numFmt w:val="lowerLetter"/>
      <w:lvlText w:val="%8."/>
      <w:lvlJc w:val="left"/>
      <w:pPr>
        <w:ind w:left="5760" w:hanging="360"/>
      </w:pPr>
    </w:lvl>
    <w:lvl w:ilvl="8" w:tplc="6796677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578007">
    <w:multiLevelType w:val="hybridMultilevel"/>
    <w:lvl w:ilvl="0" w:tplc="931157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47578007">
    <w:abstractNumId w:val="47578007"/>
  </w:num>
  <w:num w:numId="47578008">
    <w:abstractNumId w:val="4757800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991170094" Type="http://schemas.microsoft.com/office/2011/relationships/commentsExtended" Target="commentsExtended.xml"/><Relationship Id="rId989367f056aab9be7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