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Leek yellow stripe virus LYSV00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(2006); Denmark (2006); Finland (2006); France (2006); Germany (2006); Greece (2006); Italy (2006); Italy/Sicilia (2006); Netherlands (2006); Slovenia (2006); Sweden (2006)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3216aabbc6c2ea2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reported in literature in garlic, leek and shallot but not for onion (Compendium of Onion and Garlic Diseases, 2008). It is transmitted non-persistently by Aphis fabae and Myzus persicae but not through seed of leek (Bos, 1981).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 growth is less affected than in the case of OYDV, but yield reductions may be significant (30-60% depending on the variety) (Lot &amp; Delécolle,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 (leek is usually produced from seeds, and this virus is not transmitted through leek seeds).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19924">
    <w:multiLevelType w:val="hybridMultilevel"/>
    <w:lvl w:ilvl="0" w:tplc="65277123">
      <w:start w:val="1"/>
      <w:numFmt w:val="decimal"/>
      <w:lvlText w:val="%1."/>
      <w:lvlJc w:val="left"/>
      <w:pPr>
        <w:ind w:left="720" w:hanging="360"/>
      </w:pPr>
    </w:lvl>
    <w:lvl w:ilvl="1" w:tplc="65277123" w:tentative="1">
      <w:start w:val="1"/>
      <w:numFmt w:val="lowerLetter"/>
      <w:lvlText w:val="%2."/>
      <w:lvlJc w:val="left"/>
      <w:pPr>
        <w:ind w:left="1440" w:hanging="360"/>
      </w:pPr>
    </w:lvl>
    <w:lvl w:ilvl="2" w:tplc="65277123" w:tentative="1">
      <w:start w:val="1"/>
      <w:numFmt w:val="lowerRoman"/>
      <w:lvlText w:val="%3."/>
      <w:lvlJc w:val="right"/>
      <w:pPr>
        <w:ind w:left="2160" w:hanging="180"/>
      </w:pPr>
    </w:lvl>
    <w:lvl w:ilvl="3" w:tplc="65277123" w:tentative="1">
      <w:start w:val="1"/>
      <w:numFmt w:val="decimal"/>
      <w:lvlText w:val="%4."/>
      <w:lvlJc w:val="left"/>
      <w:pPr>
        <w:ind w:left="2880" w:hanging="360"/>
      </w:pPr>
    </w:lvl>
    <w:lvl w:ilvl="4" w:tplc="65277123" w:tentative="1">
      <w:start w:val="1"/>
      <w:numFmt w:val="lowerLetter"/>
      <w:lvlText w:val="%5."/>
      <w:lvlJc w:val="left"/>
      <w:pPr>
        <w:ind w:left="3600" w:hanging="360"/>
      </w:pPr>
    </w:lvl>
    <w:lvl w:ilvl="5" w:tplc="65277123" w:tentative="1">
      <w:start w:val="1"/>
      <w:numFmt w:val="lowerRoman"/>
      <w:lvlText w:val="%6."/>
      <w:lvlJc w:val="right"/>
      <w:pPr>
        <w:ind w:left="4320" w:hanging="180"/>
      </w:pPr>
    </w:lvl>
    <w:lvl w:ilvl="6" w:tplc="65277123" w:tentative="1">
      <w:start w:val="1"/>
      <w:numFmt w:val="decimal"/>
      <w:lvlText w:val="%7."/>
      <w:lvlJc w:val="left"/>
      <w:pPr>
        <w:ind w:left="5040" w:hanging="360"/>
      </w:pPr>
    </w:lvl>
    <w:lvl w:ilvl="7" w:tplc="65277123" w:tentative="1">
      <w:start w:val="1"/>
      <w:numFmt w:val="lowerLetter"/>
      <w:lvlText w:val="%8."/>
      <w:lvlJc w:val="left"/>
      <w:pPr>
        <w:ind w:left="5760" w:hanging="360"/>
      </w:pPr>
    </w:lvl>
    <w:lvl w:ilvl="8" w:tplc="65277123" w:tentative="1">
      <w:start w:val="1"/>
      <w:numFmt w:val="lowerRoman"/>
      <w:lvlText w:val="%9."/>
      <w:lvlJc w:val="right"/>
      <w:pPr>
        <w:ind w:left="6480" w:hanging="180"/>
      </w:pPr>
    </w:lvl>
  </w:abstractNum>
  <w:abstractNum w:abstractNumId="53519923">
    <w:multiLevelType w:val="hybridMultilevel"/>
    <w:lvl w:ilvl="0" w:tplc="12967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19923">
    <w:abstractNumId w:val="53519923"/>
  </w:num>
  <w:num w:numId="53519924">
    <w:abstractNumId w:val="53519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5274009" Type="http://schemas.microsoft.com/office/2011/relationships/commentsExtended" Target="commentsExtended.xml"/><Relationship Id="rId43216aabbc6c2ea2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