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Claviceps purpurea (CLAVPU)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Bulgaria, Croatia, Czech Republic, Denmark, Finland, France, Germany, Greece, Hungary, Ireland, Italy, Lithuania, Netherlands, Poland, Portugal, Romania, Spain and Sweden (CABI, 2012).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Oryza sativa (ORYSA)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Cereals sector: Council Directive 66/402/EEC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The plant species is not recorded as a host plant (CABI, 2012) (Australia, 2016). Experts concluded that O. sativa should not be considered as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Oryza sativa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Australia (2016), online, 2016. Database. Ergot fungi of Australia. Host index. Biosecurity Queensland, Department of Agriculture, Fisheries and Forestry. Available from </w:t>
      </w:r>
      <w:hyperlink r:id="rId445769b0171a50b17" w:history="1">
        <w:r>
          <w:rPr>
            <w:color w:val="0200C9"/>
            <w:sz w:val="24"/>
            <w:szCs w:val="24"/>
          </w:rPr>
          <w:t xml:space="preserve">http://collections.daff.qld.gov.au/web/key/ergotfungi/Media/Html/host.html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2012. Datasheets Claviceps purpurea (ergot). Invasive species compendium. CABI, Wallingford, UK. Available from </w:t>
      </w:r>
      <w:hyperlink r:id="rId562969b0171a50b4d" w:history="1">
        <w:r>
          <w:rPr>
            <w:color w:val="0200C9"/>
            <w:sz w:val="24"/>
            <w:szCs w:val="24"/>
          </w:rPr>
          <w:t xml:space="preserve">http://www.cabi.org/isc/datasheet/13794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877707">
    <w:multiLevelType w:val="hybridMultilevel"/>
    <w:lvl w:ilvl="0" w:tplc="57301114">
      <w:start w:val="1"/>
      <w:numFmt w:val="decimal"/>
      <w:lvlText w:val="%1."/>
      <w:lvlJc w:val="left"/>
      <w:pPr>
        <w:ind w:left="720" w:hanging="360"/>
      </w:pPr>
    </w:lvl>
    <w:lvl w:ilvl="1" w:tplc="57301114" w:tentative="1">
      <w:start w:val="1"/>
      <w:numFmt w:val="lowerLetter"/>
      <w:lvlText w:val="%2."/>
      <w:lvlJc w:val="left"/>
      <w:pPr>
        <w:ind w:left="1440" w:hanging="360"/>
      </w:pPr>
    </w:lvl>
    <w:lvl w:ilvl="2" w:tplc="57301114" w:tentative="1">
      <w:start w:val="1"/>
      <w:numFmt w:val="lowerRoman"/>
      <w:lvlText w:val="%3."/>
      <w:lvlJc w:val="right"/>
      <w:pPr>
        <w:ind w:left="2160" w:hanging="180"/>
      </w:pPr>
    </w:lvl>
    <w:lvl w:ilvl="3" w:tplc="57301114" w:tentative="1">
      <w:start w:val="1"/>
      <w:numFmt w:val="decimal"/>
      <w:lvlText w:val="%4."/>
      <w:lvlJc w:val="left"/>
      <w:pPr>
        <w:ind w:left="2880" w:hanging="360"/>
      </w:pPr>
    </w:lvl>
    <w:lvl w:ilvl="4" w:tplc="57301114" w:tentative="1">
      <w:start w:val="1"/>
      <w:numFmt w:val="lowerLetter"/>
      <w:lvlText w:val="%5."/>
      <w:lvlJc w:val="left"/>
      <w:pPr>
        <w:ind w:left="3600" w:hanging="360"/>
      </w:pPr>
    </w:lvl>
    <w:lvl w:ilvl="5" w:tplc="57301114" w:tentative="1">
      <w:start w:val="1"/>
      <w:numFmt w:val="lowerRoman"/>
      <w:lvlText w:val="%6."/>
      <w:lvlJc w:val="right"/>
      <w:pPr>
        <w:ind w:left="4320" w:hanging="180"/>
      </w:pPr>
    </w:lvl>
    <w:lvl w:ilvl="6" w:tplc="57301114" w:tentative="1">
      <w:start w:val="1"/>
      <w:numFmt w:val="decimal"/>
      <w:lvlText w:val="%7."/>
      <w:lvlJc w:val="left"/>
      <w:pPr>
        <w:ind w:left="5040" w:hanging="360"/>
      </w:pPr>
    </w:lvl>
    <w:lvl w:ilvl="7" w:tplc="57301114" w:tentative="1">
      <w:start w:val="1"/>
      <w:numFmt w:val="lowerLetter"/>
      <w:lvlText w:val="%8."/>
      <w:lvlJc w:val="left"/>
      <w:pPr>
        <w:ind w:left="5760" w:hanging="360"/>
      </w:pPr>
    </w:lvl>
    <w:lvl w:ilvl="8" w:tplc="57301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77706">
    <w:multiLevelType w:val="hybridMultilevel"/>
    <w:lvl w:ilvl="0" w:tplc="781676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877706">
    <w:abstractNumId w:val="32877706"/>
  </w:num>
  <w:num w:numId="32877707">
    <w:abstractNumId w:val="328777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9013350" Type="http://schemas.microsoft.com/office/2011/relationships/commentsExtended" Target="commentsExtended.xml"/><Relationship Id="rId445769b0171a50b17" Type="http://schemas.openxmlformats.org/officeDocument/2006/relationships/hyperlink" Target="http://collections.daff.qld.gov.au/web/key/ergotfungi/Media/Html/host.html" TargetMode="External"/><Relationship Id="rId562969b0171a50b4d" Type="http://schemas.openxmlformats.org/officeDocument/2006/relationships/hyperlink" Target="http://www.cabi.org/isc/datasheet/13794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