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Viruses (1VIRUD)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Seed potato' sector: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and is currently listed in EPPO PM 4/28 Standard. Ten additional viruses are listed in EPPO PM 4/28 Standard: Alfalfa mosaic alfamovirus, Cucumber mosaic cucumovirus, Potato aucuba mosaic potexvirus, Potato mop-top pomovirus, Potato V potyvirus, Tobacco mosaic tobamovirus, Tobacco necrosis necrovirus, Tobacco rattle tobravirus, Tomato black ring nepovirus, and Tomato mosaic tobamovirus. In the replies to the RNQP Questionnaires for the 'Seed potato' sector, 3 EU Member States (CZ, FI and FR) and ESA considered this entry as important. FI and FR recommended to keep all 'Viruses' listed. However FR also agreed to list the individual viruses if such a general requirement and threshold could be kept in the Marketing Directive. BG and CZ recommended to only list Potato leafroll virus, Potato virus A, Potato virus M, Potato virus S, Potato virus X and Potato virus Y. The Seed potato SEWG proposed to further consider all these viruses for a RNQP listing at the species level (see corresponding summary sheet).</w:t>
      </w:r>
      <w:r>
        <w:rPr>
          <w:color w:val="F30000"/>
          <w:sz w:val="24"/>
          <w:szCs w:val="24"/>
        </w:rPr>
        <w:br/>
        <w:br/>
        <w:t xml:space="preserve">'Vegetable plant (excluding seeds)' sector: FI supported to keep all viruses listed arguing that 'all symptomatic virus infections should be prohibited'. However this would already be covered by the 'substantially free from' requirement. FR supported to keep all viruses listed only for Allium cepa Aggregatum types, A. cepa, A. fistulosum, A. porrum, A. sativum and Capsicum annuum. FR explained that this would cover OYDV, LYSV and SLV on Allium cepa Aggregatum types, A. cepa, A. fistulosum and A. porrum; OYDV, LYSV, SLV, Garlic Common Latent Virus and Garlic Dwarf Virus on A. sativum; TEV, PVY, CMV and PepMoV on Capsicum annuum. GB considered in the replies to the RNQP Questionnaire that it would not be justified to list viruses at a higher level than the species level. Experts concluded that it is not justified to list all viruses together, based on the existence of non-impacting viruses. They performed a specific evaluation on the viruses mentioned in the replies to the RNQP questionnaire.</w:t>
      </w:r>
      <w:r>
        <w:rPr>
          <w:color w:val="F30000"/>
          <w:sz w:val="24"/>
          <w:szCs w:val="24"/>
        </w:rPr>
        <w:br/>
        <w:br/>
        <w:t xml:space="preserve">'Ornamental' sector: DE is the only country arguing to keep all viruses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viruses at a higher level than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Asparagus officinalis (ASPOF)</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473747">
    <w:multiLevelType w:val="hybridMultilevel"/>
    <w:lvl w:ilvl="0" w:tplc="29747404">
      <w:start w:val="1"/>
      <w:numFmt w:val="decimal"/>
      <w:lvlText w:val="%1."/>
      <w:lvlJc w:val="left"/>
      <w:pPr>
        <w:ind w:left="720" w:hanging="360"/>
      </w:pPr>
    </w:lvl>
    <w:lvl w:ilvl="1" w:tplc="29747404" w:tentative="1">
      <w:start w:val="1"/>
      <w:numFmt w:val="lowerLetter"/>
      <w:lvlText w:val="%2."/>
      <w:lvlJc w:val="left"/>
      <w:pPr>
        <w:ind w:left="1440" w:hanging="360"/>
      </w:pPr>
    </w:lvl>
    <w:lvl w:ilvl="2" w:tplc="29747404" w:tentative="1">
      <w:start w:val="1"/>
      <w:numFmt w:val="lowerRoman"/>
      <w:lvlText w:val="%3."/>
      <w:lvlJc w:val="right"/>
      <w:pPr>
        <w:ind w:left="2160" w:hanging="180"/>
      </w:pPr>
    </w:lvl>
    <w:lvl w:ilvl="3" w:tplc="29747404" w:tentative="1">
      <w:start w:val="1"/>
      <w:numFmt w:val="decimal"/>
      <w:lvlText w:val="%4."/>
      <w:lvlJc w:val="left"/>
      <w:pPr>
        <w:ind w:left="2880" w:hanging="360"/>
      </w:pPr>
    </w:lvl>
    <w:lvl w:ilvl="4" w:tplc="29747404" w:tentative="1">
      <w:start w:val="1"/>
      <w:numFmt w:val="lowerLetter"/>
      <w:lvlText w:val="%5."/>
      <w:lvlJc w:val="left"/>
      <w:pPr>
        <w:ind w:left="3600" w:hanging="360"/>
      </w:pPr>
    </w:lvl>
    <w:lvl w:ilvl="5" w:tplc="29747404" w:tentative="1">
      <w:start w:val="1"/>
      <w:numFmt w:val="lowerRoman"/>
      <w:lvlText w:val="%6."/>
      <w:lvlJc w:val="right"/>
      <w:pPr>
        <w:ind w:left="4320" w:hanging="180"/>
      </w:pPr>
    </w:lvl>
    <w:lvl w:ilvl="6" w:tplc="29747404" w:tentative="1">
      <w:start w:val="1"/>
      <w:numFmt w:val="decimal"/>
      <w:lvlText w:val="%7."/>
      <w:lvlJc w:val="left"/>
      <w:pPr>
        <w:ind w:left="5040" w:hanging="360"/>
      </w:pPr>
    </w:lvl>
    <w:lvl w:ilvl="7" w:tplc="29747404" w:tentative="1">
      <w:start w:val="1"/>
      <w:numFmt w:val="lowerLetter"/>
      <w:lvlText w:val="%8."/>
      <w:lvlJc w:val="left"/>
      <w:pPr>
        <w:ind w:left="5760" w:hanging="360"/>
      </w:pPr>
    </w:lvl>
    <w:lvl w:ilvl="8" w:tplc="29747404" w:tentative="1">
      <w:start w:val="1"/>
      <w:numFmt w:val="lowerRoman"/>
      <w:lvlText w:val="%9."/>
      <w:lvlJc w:val="right"/>
      <w:pPr>
        <w:ind w:left="6480" w:hanging="180"/>
      </w:pPr>
    </w:lvl>
  </w:abstractNum>
  <w:abstractNum w:abstractNumId="38473746">
    <w:multiLevelType w:val="hybridMultilevel"/>
    <w:lvl w:ilvl="0" w:tplc="3871527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473746">
    <w:abstractNumId w:val="38473746"/>
  </w:num>
  <w:num w:numId="38473747">
    <w:abstractNumId w:val="3847374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6876782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