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326a7029353dfb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cepa.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however onion sets could be potentially infected during their production.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onion sets, though a pathway are not likely to be the main pathway, because infection can arise from soil and debris borne sclerotia for many years and these are almost impossible to eradicate.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appear on the upper side of the crop (plants are dying). Symptoms are very clear (presence of sclerotia). Therefore testing should not be mandatory. Young plants (transplant production) should be grown from seeds in pest free medium. The producer should keep records of the visual examination performed. This should be done under the supervision of the competent authority.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752907">
    <w:multiLevelType w:val="hybridMultilevel"/>
    <w:lvl w:ilvl="0" w:tplc="48309457">
      <w:start w:val="1"/>
      <w:numFmt w:val="decimal"/>
      <w:lvlText w:val="%1."/>
      <w:lvlJc w:val="left"/>
      <w:pPr>
        <w:ind w:left="720" w:hanging="360"/>
      </w:pPr>
    </w:lvl>
    <w:lvl w:ilvl="1" w:tplc="48309457" w:tentative="1">
      <w:start w:val="1"/>
      <w:numFmt w:val="lowerLetter"/>
      <w:lvlText w:val="%2."/>
      <w:lvlJc w:val="left"/>
      <w:pPr>
        <w:ind w:left="1440" w:hanging="360"/>
      </w:pPr>
    </w:lvl>
    <w:lvl w:ilvl="2" w:tplc="48309457" w:tentative="1">
      <w:start w:val="1"/>
      <w:numFmt w:val="lowerRoman"/>
      <w:lvlText w:val="%3."/>
      <w:lvlJc w:val="right"/>
      <w:pPr>
        <w:ind w:left="2160" w:hanging="180"/>
      </w:pPr>
    </w:lvl>
    <w:lvl w:ilvl="3" w:tplc="48309457" w:tentative="1">
      <w:start w:val="1"/>
      <w:numFmt w:val="decimal"/>
      <w:lvlText w:val="%4."/>
      <w:lvlJc w:val="left"/>
      <w:pPr>
        <w:ind w:left="2880" w:hanging="360"/>
      </w:pPr>
    </w:lvl>
    <w:lvl w:ilvl="4" w:tplc="48309457" w:tentative="1">
      <w:start w:val="1"/>
      <w:numFmt w:val="lowerLetter"/>
      <w:lvlText w:val="%5."/>
      <w:lvlJc w:val="left"/>
      <w:pPr>
        <w:ind w:left="3600" w:hanging="360"/>
      </w:pPr>
    </w:lvl>
    <w:lvl w:ilvl="5" w:tplc="48309457" w:tentative="1">
      <w:start w:val="1"/>
      <w:numFmt w:val="lowerRoman"/>
      <w:lvlText w:val="%6."/>
      <w:lvlJc w:val="right"/>
      <w:pPr>
        <w:ind w:left="4320" w:hanging="180"/>
      </w:pPr>
    </w:lvl>
    <w:lvl w:ilvl="6" w:tplc="48309457" w:tentative="1">
      <w:start w:val="1"/>
      <w:numFmt w:val="decimal"/>
      <w:lvlText w:val="%7."/>
      <w:lvlJc w:val="left"/>
      <w:pPr>
        <w:ind w:left="5040" w:hanging="360"/>
      </w:pPr>
    </w:lvl>
    <w:lvl w:ilvl="7" w:tplc="48309457" w:tentative="1">
      <w:start w:val="1"/>
      <w:numFmt w:val="lowerLetter"/>
      <w:lvlText w:val="%8."/>
      <w:lvlJc w:val="left"/>
      <w:pPr>
        <w:ind w:left="5760" w:hanging="360"/>
      </w:pPr>
    </w:lvl>
    <w:lvl w:ilvl="8" w:tplc="48309457" w:tentative="1">
      <w:start w:val="1"/>
      <w:numFmt w:val="lowerRoman"/>
      <w:lvlText w:val="%9."/>
      <w:lvlJc w:val="right"/>
      <w:pPr>
        <w:ind w:left="6480" w:hanging="180"/>
      </w:pPr>
    </w:lvl>
  </w:abstractNum>
  <w:abstractNum w:abstractNumId="64752906">
    <w:multiLevelType w:val="hybridMultilevel"/>
    <w:lvl w:ilvl="0" w:tplc="998362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752906">
    <w:abstractNumId w:val="64752906"/>
  </w:num>
  <w:num w:numId="64752907">
    <w:abstractNumId w:val="647529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518001" Type="http://schemas.microsoft.com/office/2011/relationships/commentsExtended" Target="commentsExtended.xml"/><Relationship Id="rId56326a7029353dfb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