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0" w:after="0" w:line="240" w:lineRule="auto"/>
        <w:ind w:left="0" w:right="0"/>
        <w:jc w:val="left"/>
        <w:outlineLvl w:val="1"/>
      </w:pPr>
      <w:r>
        <w:rPr>
          <w:color w:val="000000"/>
          <w:sz w:val="24"/>
          <w:szCs w:val="24"/>
        </w:rPr>
        <w:t xml:space="preserve">NAME OF THE ORGANISM: </w:t>
      </w:r>
      <w:r>
        <w:rPr>
          <w:color w:val="861012"/>
          <w:sz w:val="24"/>
          <w:szCs w:val="24"/>
        </w:rPr>
        <w:t xml:space="preserve">Sclerotinia sclerotiorum (SCLESC)</w:t>
      </w:r>
    </w:p>
    <w:p/>
    <w:p>
      <w:pPr>
        <w:widowControl w:val="on"/>
        <w:pBdr/>
        <w:spacing w:before="0" w:after="0" w:line="240" w:lineRule="auto"/>
        <w:ind w:left="0" w:right="0"/>
        <w:jc w:val="left"/>
        <w:outlineLvl w:val="3"/>
      </w:pPr>
      <w:r>
        <w:rPr>
          <w:color w:val="000000"/>
          <w:sz w:val="24"/>
          <w:szCs w:val="24"/>
        </w:rPr>
        <w:t xml:space="preserve">GENERAL INFORMATION ON THE PEST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Name as submitted in the project specification (if different to the preferred name):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Pest category: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Fungi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1- Identity of the pest/Level of taxonomic listing:</w:t>
      </w:r>
      <w:r>
        <w:rPr>
          <w:color w:val="000000"/>
          <w:sz w:val="24"/>
          <w:szCs w:val="24"/>
          <w:u w:val="single"/>
        </w:rPr>
        <w:br/>
        <w:t xml:space="preserve">Is the organism clearly a single taxonomic entity and can it be adequately distinguished from other entities of the same rank?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Is the pest defined at the species level or lower?: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Can listing of the pest at a taxonomic level higher than species be supported by scientific reasons or can species be identified within the taxonomic rank which are the (main) pests of concern?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relevant: Vegetable propagating and planting material (other than seeds)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Is it justified that the pest is listed at a taxonomic rank below species level?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relevant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evaluated: Vegetable propagating and planting material (other than seeds)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2 – Status in the EU:</w:t>
      </w:r>
      <w:r>
        <w:rPr>
          <w:color w:val="000000"/>
          <w:sz w:val="24"/>
          <w:szCs w:val="24"/>
        </w:rPr>
        <w:t xml:space="preserve">
 </w:t>
      </w:r>
      <w:r>
        <w:rPr>
          <w:color w:val="000000"/>
          <w:sz w:val="24"/>
          <w:szCs w:val="24"/>
          <w:u w:val="single"/>
        </w:rPr>
        <w:br/>
        <w:t xml:space="preserve">Is this pest already a quarantine pest for the whole EU?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Presence in the EU: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br/>
        <w:t xml:space="preserve">HOST PLANT N°1: </w:t>
      </w:r>
      <w:r>
        <w:rPr>
          <w:color w:val="149613"/>
          <w:sz w:val="24"/>
          <w:szCs w:val="24"/>
        </w:rPr>
        <w:t xml:space="preserve">Solanum lycopersicum (LYPES)</w:t>
      </w:r>
      <w:r>
        <w:rPr>
          <w:color w:val="000000"/>
          <w:sz w:val="24"/>
          <w:szCs w:val="24"/>
        </w:rPr>
        <w:t xml:space="preserve"> for the Vegetable propagating and planting material (other than seeds) 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This pest/host combination was not identified by any EU MS in the RNQP Questionnaire as requiring a revision of current thresholds and or a revision of current management measures. This pest/host combination was not identified by the experts of the vegetable SEWG as being a candidate for the RNQP Status with specific tolerance levels and/or specific risk management measures. Experts recommended that this pest/host combination should be covered in the future by the 'substantially free from' requirement that will remain in the Vegetable propagating and planting (excluding seeds) EU Marketing Directives.</w:t>
      </w:r>
    </w:p>
    <w:sectPr xmlns:w="http://schemas.openxmlformats.org/wordprocessingml/2006/main" w:rsidR="00AC197E" w:rsidRPr="00DF064E" w:rsidSect="000F6147">
      <w:pgSz w:w="11906" w:h="16838" w:orient="portrait" w:code="9"/>
      <w:pgMar w:top="10mm" w:right="10mm" w:bottom="10mm" w:left="10mm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79639958">
    <w:multiLevelType w:val="hybridMultilevel"/>
    <w:lvl w:ilvl="0" w:tplc="75312503">
      <w:start w:val="1"/>
      <w:numFmt w:val="decimal"/>
      <w:lvlText w:val="%1."/>
      <w:lvlJc w:val="left"/>
      <w:pPr>
        <w:ind w:left="720" w:hanging="360"/>
      </w:pPr>
    </w:lvl>
    <w:lvl w:ilvl="1" w:tplc="75312503" w:tentative="1">
      <w:start w:val="1"/>
      <w:numFmt w:val="lowerLetter"/>
      <w:lvlText w:val="%2."/>
      <w:lvlJc w:val="left"/>
      <w:pPr>
        <w:ind w:left="1440" w:hanging="360"/>
      </w:pPr>
    </w:lvl>
    <w:lvl w:ilvl="2" w:tplc="75312503" w:tentative="1">
      <w:start w:val="1"/>
      <w:numFmt w:val="lowerRoman"/>
      <w:lvlText w:val="%3."/>
      <w:lvlJc w:val="right"/>
      <w:pPr>
        <w:ind w:left="2160" w:hanging="180"/>
      </w:pPr>
    </w:lvl>
    <w:lvl w:ilvl="3" w:tplc="75312503" w:tentative="1">
      <w:start w:val="1"/>
      <w:numFmt w:val="decimal"/>
      <w:lvlText w:val="%4."/>
      <w:lvlJc w:val="left"/>
      <w:pPr>
        <w:ind w:left="2880" w:hanging="360"/>
      </w:pPr>
    </w:lvl>
    <w:lvl w:ilvl="4" w:tplc="75312503" w:tentative="1">
      <w:start w:val="1"/>
      <w:numFmt w:val="lowerLetter"/>
      <w:lvlText w:val="%5."/>
      <w:lvlJc w:val="left"/>
      <w:pPr>
        <w:ind w:left="3600" w:hanging="360"/>
      </w:pPr>
    </w:lvl>
    <w:lvl w:ilvl="5" w:tplc="75312503" w:tentative="1">
      <w:start w:val="1"/>
      <w:numFmt w:val="lowerRoman"/>
      <w:lvlText w:val="%6."/>
      <w:lvlJc w:val="right"/>
      <w:pPr>
        <w:ind w:left="4320" w:hanging="180"/>
      </w:pPr>
    </w:lvl>
    <w:lvl w:ilvl="6" w:tplc="75312503" w:tentative="1">
      <w:start w:val="1"/>
      <w:numFmt w:val="decimal"/>
      <w:lvlText w:val="%7."/>
      <w:lvlJc w:val="left"/>
      <w:pPr>
        <w:ind w:left="5040" w:hanging="360"/>
      </w:pPr>
    </w:lvl>
    <w:lvl w:ilvl="7" w:tplc="75312503" w:tentative="1">
      <w:start w:val="1"/>
      <w:numFmt w:val="lowerLetter"/>
      <w:lvlText w:val="%8."/>
      <w:lvlJc w:val="left"/>
      <w:pPr>
        <w:ind w:left="5760" w:hanging="360"/>
      </w:pPr>
    </w:lvl>
    <w:lvl w:ilvl="8" w:tplc="75312503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639957">
    <w:multiLevelType w:val="hybridMultilevel"/>
    <w:lvl w:ilvl="0" w:tplc="8471278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79639957">
    <w:abstractNumId w:val="79639957"/>
  </w:num>
  <w:num w:numId="79639958">
    <w:abstractNumId w:val="7963995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628631513" Type="http://schemas.microsoft.com/office/2011/relationships/commentsExtended" Target="commentsExtended.xm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