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Pseudomonas syringae pv. lachrymans (PSDMLA)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Bulgaria, Czechoslovakia, Denmark, France, Germany, Greece, Hungary, Italy, Netherlands, Poland, Romania and UK (CABI, 1987)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Angular leaf spot is the most widespread bacterial disease of cucurbits (Compendium of Cucurbit Diseases, 1996). Natural hosts of the bacterium include Cucumis sativus, C. melo, C. melo var. indorus, C. anguria, C. dipsaceus, Citrullus lanatus, Cucurbita maxima, C. pepo var. melopepo, C. pepo var. medullosa, C. pepo var. condensa, Bryonopsis laciniosa, Lagenaria leucantha and Luffa acutangula (Bradbury, 1986). It is most serious in cucumbers grown in warms and humid conditions. Infection first appears on leaves, then infecting fruit and contaminating seed. The pathogen is seed-borne and infestation occurs beneath the seed coat so infecting the cotyledons and hence spreading to other plants. Therefore seed and young plants are a pathway. Control can consist of outside rotation for 2 years, cultivation when dry, copper sprays and resistant cvs. If these methods are effectively carried out (or being grown indoors), then young plants for planting can be considered the main pathway (Compendium of Cucurbit Diseases, 1996).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It is a serious pathogen of cucurbits, causing cosmetic damage to skin, disfiguring fruit and causing a fruit rot (Compendium of Cucurbit Diseases, 1996).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 is considered minor, compared to cucumber and squash.</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impact is acceptable on this host plant. The 'substantially free from' requirement is a sufficient risk management measure.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Pseudomonas syringae pv. lachrymans (E.F. Smith &amp; Bryan) Young, Dye &amp; Wilkie. Distribution Maps of Plant Diseases. Map No. 355 (Edition 4);</w:t>
      </w:r>
    </w:p>
    <w:p>
      <w:pPr>
        <w:numPr>
          <w:ilvl w:val="0"/>
          <w:numId w:val="1"/>
        </w:numPr>
        <w:spacing w:before="0" w:after="0" w:line="240" w:lineRule="auto"/>
        <w:jc w:val="left"/>
        <w:rPr>
          <w:color w:val="0200C9"/>
          <w:sz w:val="24"/>
          <w:szCs w:val="24"/>
        </w:rPr>
      </w:pPr>
      <w:r>
        <w:rPr>
          <w:color w:val="0200C9"/>
          <w:sz w:val="24"/>
          <w:szCs w:val="24"/>
        </w:rPr>
        <w:t xml:space="preserve">Compendium of Cucurbit Diseases (1996) First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101405">
    <w:multiLevelType w:val="hybridMultilevel"/>
    <w:lvl w:ilvl="0" w:tplc="74771188">
      <w:start w:val="1"/>
      <w:numFmt w:val="decimal"/>
      <w:lvlText w:val="%1."/>
      <w:lvlJc w:val="left"/>
      <w:pPr>
        <w:ind w:left="720" w:hanging="360"/>
      </w:pPr>
    </w:lvl>
    <w:lvl w:ilvl="1" w:tplc="74771188" w:tentative="1">
      <w:start w:val="1"/>
      <w:numFmt w:val="lowerLetter"/>
      <w:lvlText w:val="%2."/>
      <w:lvlJc w:val="left"/>
      <w:pPr>
        <w:ind w:left="1440" w:hanging="360"/>
      </w:pPr>
    </w:lvl>
    <w:lvl w:ilvl="2" w:tplc="74771188" w:tentative="1">
      <w:start w:val="1"/>
      <w:numFmt w:val="lowerRoman"/>
      <w:lvlText w:val="%3."/>
      <w:lvlJc w:val="right"/>
      <w:pPr>
        <w:ind w:left="2160" w:hanging="180"/>
      </w:pPr>
    </w:lvl>
    <w:lvl w:ilvl="3" w:tplc="74771188" w:tentative="1">
      <w:start w:val="1"/>
      <w:numFmt w:val="decimal"/>
      <w:lvlText w:val="%4."/>
      <w:lvlJc w:val="left"/>
      <w:pPr>
        <w:ind w:left="2880" w:hanging="360"/>
      </w:pPr>
    </w:lvl>
    <w:lvl w:ilvl="4" w:tplc="74771188" w:tentative="1">
      <w:start w:val="1"/>
      <w:numFmt w:val="lowerLetter"/>
      <w:lvlText w:val="%5."/>
      <w:lvlJc w:val="left"/>
      <w:pPr>
        <w:ind w:left="3600" w:hanging="360"/>
      </w:pPr>
    </w:lvl>
    <w:lvl w:ilvl="5" w:tplc="74771188" w:tentative="1">
      <w:start w:val="1"/>
      <w:numFmt w:val="lowerRoman"/>
      <w:lvlText w:val="%6."/>
      <w:lvlJc w:val="right"/>
      <w:pPr>
        <w:ind w:left="4320" w:hanging="180"/>
      </w:pPr>
    </w:lvl>
    <w:lvl w:ilvl="6" w:tplc="74771188" w:tentative="1">
      <w:start w:val="1"/>
      <w:numFmt w:val="decimal"/>
      <w:lvlText w:val="%7."/>
      <w:lvlJc w:val="left"/>
      <w:pPr>
        <w:ind w:left="5040" w:hanging="360"/>
      </w:pPr>
    </w:lvl>
    <w:lvl w:ilvl="7" w:tplc="74771188" w:tentative="1">
      <w:start w:val="1"/>
      <w:numFmt w:val="lowerLetter"/>
      <w:lvlText w:val="%8."/>
      <w:lvlJc w:val="left"/>
      <w:pPr>
        <w:ind w:left="5760" w:hanging="360"/>
      </w:pPr>
    </w:lvl>
    <w:lvl w:ilvl="8" w:tplc="74771188" w:tentative="1">
      <w:start w:val="1"/>
      <w:numFmt w:val="lowerRoman"/>
      <w:lvlText w:val="%9."/>
      <w:lvlJc w:val="right"/>
      <w:pPr>
        <w:ind w:left="6480" w:hanging="180"/>
      </w:pPr>
    </w:lvl>
  </w:abstractNum>
  <w:abstractNum w:abstractNumId="27101404">
    <w:multiLevelType w:val="hybridMultilevel"/>
    <w:lvl w:ilvl="0" w:tplc="374727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101404">
    <w:abstractNumId w:val="27101404"/>
  </w:num>
  <w:num w:numId="27101405">
    <w:abstractNumId w:val="271014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970045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