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PHIAGR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736a32a5ba3ab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Brown stem rot (BSR), caused by the fungus Phialophora gregata (syn. Cadophora gregata), causes yield losses up to 38% (McCabe et al., 2016). Attacks by this fungus cause significant yield losses in the Brazilian states of Rio Grande do Sul and Santa Catarina and disease severity was 0-10% in a low infestation area and 0-100% in a high infestation area, varying with susceptibility of variety. Mean yield reductions were 9% for the varieties with foliar symptoms under 1%, and 38.2% for those with foliar symptoms over 20% (Bonato &amp; Costamilan, 1996).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69877">
    <w:multiLevelType w:val="hybridMultilevel"/>
    <w:lvl w:ilvl="0" w:tplc="50712843">
      <w:start w:val="1"/>
      <w:numFmt w:val="decimal"/>
      <w:lvlText w:val="%1."/>
      <w:lvlJc w:val="left"/>
      <w:pPr>
        <w:ind w:left="720" w:hanging="360"/>
      </w:pPr>
    </w:lvl>
    <w:lvl w:ilvl="1" w:tplc="50712843" w:tentative="1">
      <w:start w:val="1"/>
      <w:numFmt w:val="lowerLetter"/>
      <w:lvlText w:val="%2."/>
      <w:lvlJc w:val="left"/>
      <w:pPr>
        <w:ind w:left="1440" w:hanging="360"/>
      </w:pPr>
    </w:lvl>
    <w:lvl w:ilvl="2" w:tplc="50712843" w:tentative="1">
      <w:start w:val="1"/>
      <w:numFmt w:val="lowerRoman"/>
      <w:lvlText w:val="%3."/>
      <w:lvlJc w:val="right"/>
      <w:pPr>
        <w:ind w:left="2160" w:hanging="180"/>
      </w:pPr>
    </w:lvl>
    <w:lvl w:ilvl="3" w:tplc="50712843" w:tentative="1">
      <w:start w:val="1"/>
      <w:numFmt w:val="decimal"/>
      <w:lvlText w:val="%4."/>
      <w:lvlJc w:val="left"/>
      <w:pPr>
        <w:ind w:left="2880" w:hanging="360"/>
      </w:pPr>
    </w:lvl>
    <w:lvl w:ilvl="4" w:tplc="50712843" w:tentative="1">
      <w:start w:val="1"/>
      <w:numFmt w:val="lowerLetter"/>
      <w:lvlText w:val="%5."/>
      <w:lvlJc w:val="left"/>
      <w:pPr>
        <w:ind w:left="3600" w:hanging="360"/>
      </w:pPr>
    </w:lvl>
    <w:lvl w:ilvl="5" w:tplc="50712843" w:tentative="1">
      <w:start w:val="1"/>
      <w:numFmt w:val="lowerRoman"/>
      <w:lvlText w:val="%6."/>
      <w:lvlJc w:val="right"/>
      <w:pPr>
        <w:ind w:left="4320" w:hanging="180"/>
      </w:pPr>
    </w:lvl>
    <w:lvl w:ilvl="6" w:tplc="50712843" w:tentative="1">
      <w:start w:val="1"/>
      <w:numFmt w:val="decimal"/>
      <w:lvlText w:val="%7."/>
      <w:lvlJc w:val="left"/>
      <w:pPr>
        <w:ind w:left="5040" w:hanging="360"/>
      </w:pPr>
    </w:lvl>
    <w:lvl w:ilvl="7" w:tplc="50712843" w:tentative="1">
      <w:start w:val="1"/>
      <w:numFmt w:val="lowerLetter"/>
      <w:lvlText w:val="%8."/>
      <w:lvlJc w:val="left"/>
      <w:pPr>
        <w:ind w:left="5760" w:hanging="360"/>
      </w:pPr>
    </w:lvl>
    <w:lvl w:ilvl="8" w:tplc="50712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69876">
    <w:multiLevelType w:val="hybridMultilevel"/>
    <w:lvl w:ilvl="0" w:tplc="81630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69876">
    <w:abstractNumId w:val="79369876"/>
  </w:num>
  <w:num w:numId="79369877">
    <w:abstractNumId w:val="79369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1368216" Type="http://schemas.microsoft.com/office/2011/relationships/commentsExtended" Target="commentsExtended.xml"/><Relationship Id="rId64736a32a5ba3ab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