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Diaporthe phaseolorum (Diaporthe phaseolorum var. phaseolorum) (DIAPPH)</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 scientific references to D. phaseolorum var. phaseolorum by itself could be found for soybean, but information for the new preferred name D. phaseolorum will cover the pathogen D. phaseolorum var. sojae and D. phaseolorum var. caulivora (now known as D. caulivora) which have been analysed in a specific summary sheet. The SEWG proposed the only listing of D. caulivora and D. phaseolorum var. sojae on Glycine max. As Risk management measures will be based on visual examination and testing for the Phomopsis complex, measures will indirectly cover D. phaseolorum var. meridionalis.</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Glycine max (GLXMA)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D. phaseolorum var. phaseolorum is not a valid name. Experts proposed to only recommend D. caulivora and D. phaseolorum var. sojae on Glycine max for the RNQP status. Risk management measures are proposed for the Phomopsis complex and will indirectly cover D. phaseolorum var. meridionalis.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Pioli RN, Morandi EN, Martínez MC, Lucca F, Tozzini A, Bisaro V &amp; Hopp EH (2003) Morphologic, Molecular, and Pathogenic Characterization of Diaporthe phaseolorum Variability in the Core Soybean-Producing Area of Argentina 93, 136-146. Available at: </w:t>
      </w:r>
      <w:hyperlink r:id="rId27406936548f1c65f" w:history="1">
        <w:r>
          <w:rPr>
            <w:color w:val="0200C9"/>
            <w:sz w:val="24"/>
            <w:szCs w:val="24"/>
          </w:rPr>
          <w:t xml:space="preserve">http://dx.doi.org/10.1094/PHYTO.2003.93.2.136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Udayanga D, Castlebury L, Rossman A, Chukeatirote E &amp; Hyde K (2005) The Diaporthe sojae species complex: phylogenetic re-assessment of pathogens associated with soybean, cucurbits and other field crops. Fungal Biology 119, 383-407. Available at: </w:t>
      </w:r>
      <w:hyperlink r:id="rId35186936548f1c694" w:history="1">
        <w:r>
          <w:rPr>
            <w:color w:val="0200C9"/>
            <w:sz w:val="24"/>
            <w:szCs w:val="24"/>
          </w:rPr>
          <w:t xml:space="preserve">https://www.cabdirect.org/cabdirect/abstract/20153197023</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165525">
    <w:multiLevelType w:val="hybridMultilevel"/>
    <w:lvl w:ilvl="0" w:tplc="45996611">
      <w:start w:val="1"/>
      <w:numFmt w:val="decimal"/>
      <w:lvlText w:val="%1."/>
      <w:lvlJc w:val="left"/>
      <w:pPr>
        <w:ind w:left="720" w:hanging="360"/>
      </w:pPr>
    </w:lvl>
    <w:lvl w:ilvl="1" w:tplc="45996611" w:tentative="1">
      <w:start w:val="1"/>
      <w:numFmt w:val="lowerLetter"/>
      <w:lvlText w:val="%2."/>
      <w:lvlJc w:val="left"/>
      <w:pPr>
        <w:ind w:left="1440" w:hanging="360"/>
      </w:pPr>
    </w:lvl>
    <w:lvl w:ilvl="2" w:tplc="45996611" w:tentative="1">
      <w:start w:val="1"/>
      <w:numFmt w:val="lowerRoman"/>
      <w:lvlText w:val="%3."/>
      <w:lvlJc w:val="right"/>
      <w:pPr>
        <w:ind w:left="2160" w:hanging="180"/>
      </w:pPr>
    </w:lvl>
    <w:lvl w:ilvl="3" w:tplc="45996611" w:tentative="1">
      <w:start w:val="1"/>
      <w:numFmt w:val="decimal"/>
      <w:lvlText w:val="%4."/>
      <w:lvlJc w:val="left"/>
      <w:pPr>
        <w:ind w:left="2880" w:hanging="360"/>
      </w:pPr>
    </w:lvl>
    <w:lvl w:ilvl="4" w:tplc="45996611" w:tentative="1">
      <w:start w:val="1"/>
      <w:numFmt w:val="lowerLetter"/>
      <w:lvlText w:val="%5."/>
      <w:lvlJc w:val="left"/>
      <w:pPr>
        <w:ind w:left="3600" w:hanging="360"/>
      </w:pPr>
    </w:lvl>
    <w:lvl w:ilvl="5" w:tplc="45996611" w:tentative="1">
      <w:start w:val="1"/>
      <w:numFmt w:val="lowerRoman"/>
      <w:lvlText w:val="%6."/>
      <w:lvlJc w:val="right"/>
      <w:pPr>
        <w:ind w:left="4320" w:hanging="180"/>
      </w:pPr>
    </w:lvl>
    <w:lvl w:ilvl="6" w:tplc="45996611" w:tentative="1">
      <w:start w:val="1"/>
      <w:numFmt w:val="decimal"/>
      <w:lvlText w:val="%7."/>
      <w:lvlJc w:val="left"/>
      <w:pPr>
        <w:ind w:left="5040" w:hanging="360"/>
      </w:pPr>
    </w:lvl>
    <w:lvl w:ilvl="7" w:tplc="45996611" w:tentative="1">
      <w:start w:val="1"/>
      <w:numFmt w:val="lowerLetter"/>
      <w:lvlText w:val="%8."/>
      <w:lvlJc w:val="left"/>
      <w:pPr>
        <w:ind w:left="5760" w:hanging="360"/>
      </w:pPr>
    </w:lvl>
    <w:lvl w:ilvl="8" w:tplc="45996611" w:tentative="1">
      <w:start w:val="1"/>
      <w:numFmt w:val="lowerRoman"/>
      <w:lvlText w:val="%9."/>
      <w:lvlJc w:val="right"/>
      <w:pPr>
        <w:ind w:left="6480" w:hanging="180"/>
      </w:pPr>
    </w:lvl>
  </w:abstractNum>
  <w:abstractNum w:abstractNumId="34165524">
    <w:multiLevelType w:val="hybridMultilevel"/>
    <w:lvl w:ilvl="0" w:tplc="641053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165524">
    <w:abstractNumId w:val="34165524"/>
  </w:num>
  <w:num w:numId="34165525">
    <w:abstractNumId w:val="341655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9449568" Type="http://schemas.microsoft.com/office/2011/relationships/commentsExtended" Target="commentsExtended.xml"/><Relationship Id="rId27406936548f1c65f" Type="http://schemas.openxmlformats.org/officeDocument/2006/relationships/hyperlink" Target="http://dx.doi.org/10.1094/PHYTO.2003.93.2.136" TargetMode="External"/><Relationship Id="rId35186936548f1c694" Type="http://schemas.openxmlformats.org/officeDocument/2006/relationships/hyperlink" Target="https://www.cabdirect.org/cabdirect/abstract/2015319702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