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Reports from southern Brazil link Claviceps purpurea in Avena strigosa to intoxication of female horses (Copetti et al., 2002).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86976aabbc17d951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2086aabbc17d9551"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Copetti M V, Santurio J M, Boeck A A P, Silva R B, Bergermaier L A, Lubeck I, Leal A B M, Leal A T, Alves S H &amp; Ferreiro L (2002) Agalactia in Mares fed with grain contaminated with Claviceps purpurea. Mycopathologia 154, 199-200;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77738">
    <w:multiLevelType w:val="hybridMultilevel"/>
    <w:lvl w:ilvl="0" w:tplc="77742301">
      <w:start w:val="1"/>
      <w:numFmt w:val="decimal"/>
      <w:lvlText w:val="%1."/>
      <w:lvlJc w:val="left"/>
      <w:pPr>
        <w:ind w:left="720" w:hanging="360"/>
      </w:pPr>
    </w:lvl>
    <w:lvl w:ilvl="1" w:tplc="77742301" w:tentative="1">
      <w:start w:val="1"/>
      <w:numFmt w:val="lowerLetter"/>
      <w:lvlText w:val="%2."/>
      <w:lvlJc w:val="left"/>
      <w:pPr>
        <w:ind w:left="1440" w:hanging="360"/>
      </w:pPr>
    </w:lvl>
    <w:lvl w:ilvl="2" w:tplc="77742301" w:tentative="1">
      <w:start w:val="1"/>
      <w:numFmt w:val="lowerRoman"/>
      <w:lvlText w:val="%3."/>
      <w:lvlJc w:val="right"/>
      <w:pPr>
        <w:ind w:left="2160" w:hanging="180"/>
      </w:pPr>
    </w:lvl>
    <w:lvl w:ilvl="3" w:tplc="77742301" w:tentative="1">
      <w:start w:val="1"/>
      <w:numFmt w:val="decimal"/>
      <w:lvlText w:val="%4."/>
      <w:lvlJc w:val="left"/>
      <w:pPr>
        <w:ind w:left="2880" w:hanging="360"/>
      </w:pPr>
    </w:lvl>
    <w:lvl w:ilvl="4" w:tplc="77742301" w:tentative="1">
      <w:start w:val="1"/>
      <w:numFmt w:val="lowerLetter"/>
      <w:lvlText w:val="%5."/>
      <w:lvlJc w:val="left"/>
      <w:pPr>
        <w:ind w:left="3600" w:hanging="360"/>
      </w:pPr>
    </w:lvl>
    <w:lvl w:ilvl="5" w:tplc="77742301" w:tentative="1">
      <w:start w:val="1"/>
      <w:numFmt w:val="lowerRoman"/>
      <w:lvlText w:val="%6."/>
      <w:lvlJc w:val="right"/>
      <w:pPr>
        <w:ind w:left="4320" w:hanging="180"/>
      </w:pPr>
    </w:lvl>
    <w:lvl w:ilvl="6" w:tplc="77742301" w:tentative="1">
      <w:start w:val="1"/>
      <w:numFmt w:val="decimal"/>
      <w:lvlText w:val="%7."/>
      <w:lvlJc w:val="left"/>
      <w:pPr>
        <w:ind w:left="5040" w:hanging="360"/>
      </w:pPr>
    </w:lvl>
    <w:lvl w:ilvl="7" w:tplc="77742301" w:tentative="1">
      <w:start w:val="1"/>
      <w:numFmt w:val="lowerLetter"/>
      <w:lvlText w:val="%8."/>
      <w:lvlJc w:val="left"/>
      <w:pPr>
        <w:ind w:left="5760" w:hanging="360"/>
      </w:pPr>
    </w:lvl>
    <w:lvl w:ilvl="8" w:tplc="77742301" w:tentative="1">
      <w:start w:val="1"/>
      <w:numFmt w:val="lowerRoman"/>
      <w:lvlText w:val="%9."/>
      <w:lvlJc w:val="right"/>
      <w:pPr>
        <w:ind w:left="6480" w:hanging="180"/>
      </w:pPr>
    </w:lvl>
  </w:abstractNum>
  <w:abstractNum w:abstractNumId="73077737">
    <w:multiLevelType w:val="hybridMultilevel"/>
    <w:lvl w:ilvl="0" w:tplc="85602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77737">
    <w:abstractNumId w:val="73077737"/>
  </w:num>
  <w:num w:numId="73077738">
    <w:abstractNumId w:val="73077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7724385" Type="http://schemas.microsoft.com/office/2011/relationships/commentsExtended" Target="commentsExtended.xml"/><Relationship Id="rId86976aabbc17d951b" Type="http://schemas.openxmlformats.org/officeDocument/2006/relationships/hyperlink" Target="http://collections.daff.qld.gov.au/web/key/ergotfungi/Media/Html/host.html" TargetMode="External"/><Relationship Id="rId92086aabbc17d9551"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