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8016a70294abd74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or on garlic cloves for transplanting is well established and planting nematode-free transplants and cloves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 In conclusion young plants for transplanting or garlic cloves are both pathways, and with suitable control measures carried out for the alternative inoculum sources, plants and garlic cloves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Penetration of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 Compared to healthy garlic bulbs, infected garlic bulbs are smaller, present a damaged skin and cloves and do not keep well (EU COM,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 for further propagation:</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not more than 2% of plants have shown symptoms of Ditylenchus dipsaci infestation, those plants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planting material has been found to be free of this pest after laboratory tests on a representative sample.</w:t>
      </w:r>
      <w:r>
        <w:rPr>
          <w:color w:val="0200C9"/>
          <w:sz w:val="24"/>
          <w:szCs w:val="24"/>
        </w:rPr>
        <w:br/>
        <w:br/>
        <w:t xml:space="preserve">Plants for production of a commercial crop:</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plants showing symptoms of Ditylenchus dipsaci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 to an appropriate physical or chemical treatment and the planting material has been found to be free of Ditylenchus dipsaci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49576a70294abdbcb"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148089">
    <w:multiLevelType w:val="hybridMultilevel"/>
    <w:lvl w:ilvl="0" w:tplc="69965474">
      <w:start w:val="1"/>
      <w:numFmt w:val="decimal"/>
      <w:lvlText w:val="%1."/>
      <w:lvlJc w:val="left"/>
      <w:pPr>
        <w:ind w:left="720" w:hanging="360"/>
      </w:pPr>
    </w:lvl>
    <w:lvl w:ilvl="1" w:tplc="69965474" w:tentative="1">
      <w:start w:val="1"/>
      <w:numFmt w:val="lowerLetter"/>
      <w:lvlText w:val="%2."/>
      <w:lvlJc w:val="left"/>
      <w:pPr>
        <w:ind w:left="1440" w:hanging="360"/>
      </w:pPr>
    </w:lvl>
    <w:lvl w:ilvl="2" w:tplc="69965474" w:tentative="1">
      <w:start w:val="1"/>
      <w:numFmt w:val="lowerRoman"/>
      <w:lvlText w:val="%3."/>
      <w:lvlJc w:val="right"/>
      <w:pPr>
        <w:ind w:left="2160" w:hanging="180"/>
      </w:pPr>
    </w:lvl>
    <w:lvl w:ilvl="3" w:tplc="69965474" w:tentative="1">
      <w:start w:val="1"/>
      <w:numFmt w:val="decimal"/>
      <w:lvlText w:val="%4."/>
      <w:lvlJc w:val="left"/>
      <w:pPr>
        <w:ind w:left="2880" w:hanging="360"/>
      </w:pPr>
    </w:lvl>
    <w:lvl w:ilvl="4" w:tplc="69965474" w:tentative="1">
      <w:start w:val="1"/>
      <w:numFmt w:val="lowerLetter"/>
      <w:lvlText w:val="%5."/>
      <w:lvlJc w:val="left"/>
      <w:pPr>
        <w:ind w:left="3600" w:hanging="360"/>
      </w:pPr>
    </w:lvl>
    <w:lvl w:ilvl="5" w:tplc="69965474" w:tentative="1">
      <w:start w:val="1"/>
      <w:numFmt w:val="lowerRoman"/>
      <w:lvlText w:val="%6."/>
      <w:lvlJc w:val="right"/>
      <w:pPr>
        <w:ind w:left="4320" w:hanging="180"/>
      </w:pPr>
    </w:lvl>
    <w:lvl w:ilvl="6" w:tplc="69965474" w:tentative="1">
      <w:start w:val="1"/>
      <w:numFmt w:val="decimal"/>
      <w:lvlText w:val="%7."/>
      <w:lvlJc w:val="left"/>
      <w:pPr>
        <w:ind w:left="5040" w:hanging="360"/>
      </w:pPr>
    </w:lvl>
    <w:lvl w:ilvl="7" w:tplc="69965474" w:tentative="1">
      <w:start w:val="1"/>
      <w:numFmt w:val="lowerLetter"/>
      <w:lvlText w:val="%8."/>
      <w:lvlJc w:val="left"/>
      <w:pPr>
        <w:ind w:left="5760" w:hanging="360"/>
      </w:pPr>
    </w:lvl>
    <w:lvl w:ilvl="8" w:tplc="69965474" w:tentative="1">
      <w:start w:val="1"/>
      <w:numFmt w:val="lowerRoman"/>
      <w:lvlText w:val="%9."/>
      <w:lvlJc w:val="right"/>
      <w:pPr>
        <w:ind w:left="6480" w:hanging="180"/>
      </w:pPr>
    </w:lvl>
  </w:abstractNum>
  <w:abstractNum w:abstractNumId="74148088">
    <w:multiLevelType w:val="hybridMultilevel"/>
    <w:lvl w:ilvl="0" w:tplc="908768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148088">
    <w:abstractNumId w:val="74148088"/>
  </w:num>
  <w:num w:numId="74148089">
    <w:abstractNumId w:val="741480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1675626" Type="http://schemas.microsoft.com/office/2011/relationships/commentsExtended" Target="commentsExtended.xml"/><Relationship Id="rId58016a70294abd74a" Type="http://schemas.openxmlformats.org/officeDocument/2006/relationships/hyperlink" Target="https://gd.eppo.int/" TargetMode="External"/><Relationship Id="rId49576a70294abdbcb"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