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8116622f8dc06b84"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fistulosum (ALLFI)</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Transmission of D. dipsaci from infested seed to young seedlings for transplanting is well established and planting nematode-free transplants and sets/split plants of A fistulosum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 In conclusion young plants for transplanting or sets/split plants are both pathways, and with suitable control measures carried out for the alternative inoculum sources, plants and sets/split plants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 dipsaci is one of the most devastating plant-parasitic nematodes, especially in temperate regions. Without control, it can cause complete failure of host crops such as onions and garlic, however A fistulosum is more resistant. Penetration of leaves by D. dipsaci causes leaf deformation and leaf swellings or blister-like areas on the surface. The leaves grow in a disorderly fashion, often hang as if wilted and become chlorotic. Young plants can be killed by high infestations. The inner scales of the bulb are usually more severely attacked than the outer scales. As the season advances the bulbs become soft and when cut open show browning of the scales in concentric circles (CABI 2015).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but the requirement for absence of visual symptoms on the traded material (current general 'Substantially free from' requirement in the EU) is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63556622f8dc06fd7"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645105">
    <w:multiLevelType w:val="hybridMultilevel"/>
    <w:lvl w:ilvl="0" w:tplc="28565507">
      <w:start w:val="1"/>
      <w:numFmt w:val="decimal"/>
      <w:lvlText w:val="%1."/>
      <w:lvlJc w:val="left"/>
      <w:pPr>
        <w:ind w:left="720" w:hanging="360"/>
      </w:pPr>
    </w:lvl>
    <w:lvl w:ilvl="1" w:tplc="28565507" w:tentative="1">
      <w:start w:val="1"/>
      <w:numFmt w:val="lowerLetter"/>
      <w:lvlText w:val="%2."/>
      <w:lvlJc w:val="left"/>
      <w:pPr>
        <w:ind w:left="1440" w:hanging="360"/>
      </w:pPr>
    </w:lvl>
    <w:lvl w:ilvl="2" w:tplc="28565507" w:tentative="1">
      <w:start w:val="1"/>
      <w:numFmt w:val="lowerRoman"/>
      <w:lvlText w:val="%3."/>
      <w:lvlJc w:val="right"/>
      <w:pPr>
        <w:ind w:left="2160" w:hanging="180"/>
      </w:pPr>
    </w:lvl>
    <w:lvl w:ilvl="3" w:tplc="28565507" w:tentative="1">
      <w:start w:val="1"/>
      <w:numFmt w:val="decimal"/>
      <w:lvlText w:val="%4."/>
      <w:lvlJc w:val="left"/>
      <w:pPr>
        <w:ind w:left="2880" w:hanging="360"/>
      </w:pPr>
    </w:lvl>
    <w:lvl w:ilvl="4" w:tplc="28565507" w:tentative="1">
      <w:start w:val="1"/>
      <w:numFmt w:val="lowerLetter"/>
      <w:lvlText w:val="%5."/>
      <w:lvlJc w:val="left"/>
      <w:pPr>
        <w:ind w:left="3600" w:hanging="360"/>
      </w:pPr>
    </w:lvl>
    <w:lvl w:ilvl="5" w:tplc="28565507" w:tentative="1">
      <w:start w:val="1"/>
      <w:numFmt w:val="lowerRoman"/>
      <w:lvlText w:val="%6."/>
      <w:lvlJc w:val="right"/>
      <w:pPr>
        <w:ind w:left="4320" w:hanging="180"/>
      </w:pPr>
    </w:lvl>
    <w:lvl w:ilvl="6" w:tplc="28565507" w:tentative="1">
      <w:start w:val="1"/>
      <w:numFmt w:val="decimal"/>
      <w:lvlText w:val="%7."/>
      <w:lvlJc w:val="left"/>
      <w:pPr>
        <w:ind w:left="5040" w:hanging="360"/>
      </w:pPr>
    </w:lvl>
    <w:lvl w:ilvl="7" w:tplc="28565507" w:tentative="1">
      <w:start w:val="1"/>
      <w:numFmt w:val="lowerLetter"/>
      <w:lvlText w:val="%8."/>
      <w:lvlJc w:val="left"/>
      <w:pPr>
        <w:ind w:left="5760" w:hanging="360"/>
      </w:pPr>
    </w:lvl>
    <w:lvl w:ilvl="8" w:tplc="28565507" w:tentative="1">
      <w:start w:val="1"/>
      <w:numFmt w:val="lowerRoman"/>
      <w:lvlText w:val="%9."/>
      <w:lvlJc w:val="right"/>
      <w:pPr>
        <w:ind w:left="6480" w:hanging="180"/>
      </w:pPr>
    </w:lvl>
  </w:abstractNum>
  <w:abstractNum w:abstractNumId="28645104">
    <w:multiLevelType w:val="hybridMultilevel"/>
    <w:lvl w:ilvl="0" w:tplc="698742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645104">
    <w:abstractNumId w:val="28645104"/>
  </w:num>
  <w:num w:numId="28645105">
    <w:abstractNumId w:val="2864510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6355316" Type="http://schemas.microsoft.com/office/2011/relationships/commentsExtended" Target="commentsExtended.xml"/><Relationship Id="rId58116622f8dc06b84" Type="http://schemas.openxmlformats.org/officeDocument/2006/relationships/hyperlink" Target="https://gd.eppo.int/" TargetMode="External"/><Relationship Id="rId63556622f8dc06fd7" Type="http://schemas.openxmlformats.org/officeDocument/2006/relationships/hyperlink" Target="http://www.cabi.org/isc/datasheet/192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