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Delia platura (HYLEPL)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(1985); Belgium (1985); Bulgaria (1985); Croatia (1985); Cyprus (2011); Czech Republic (2011); Denmark (1985); Finland (2011); France (1985); France/Corse (1985); Germany (1985); Greece (2008); Greece/Kriti (1985); Hungary (1985); Italy (1985); Italy/Sicilia (1985); Netherlands (1985); Poland (1985); Portugal (1985); Portugal/Azores (1985); Portugal/Madeira (1985); Romania (1985); Spain (1985); Spain/Islas Canárias (1985); Spain/Islas Baleares (1985); United Kingdom (1985); United Kingdom/England (1985); United Kingdom/Scotland (1985); United Kingdom/Channel Islands (1985)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32968fec233966a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283089">
    <w:multiLevelType w:val="hybridMultilevel"/>
    <w:lvl w:ilvl="0" w:tplc="56732158">
      <w:start w:val="1"/>
      <w:numFmt w:val="decimal"/>
      <w:lvlText w:val="%1."/>
      <w:lvlJc w:val="left"/>
      <w:pPr>
        <w:ind w:left="720" w:hanging="360"/>
      </w:pPr>
    </w:lvl>
    <w:lvl w:ilvl="1" w:tplc="56732158" w:tentative="1">
      <w:start w:val="1"/>
      <w:numFmt w:val="lowerLetter"/>
      <w:lvlText w:val="%2."/>
      <w:lvlJc w:val="left"/>
      <w:pPr>
        <w:ind w:left="1440" w:hanging="360"/>
      </w:pPr>
    </w:lvl>
    <w:lvl w:ilvl="2" w:tplc="56732158" w:tentative="1">
      <w:start w:val="1"/>
      <w:numFmt w:val="lowerRoman"/>
      <w:lvlText w:val="%3."/>
      <w:lvlJc w:val="right"/>
      <w:pPr>
        <w:ind w:left="2160" w:hanging="180"/>
      </w:pPr>
    </w:lvl>
    <w:lvl w:ilvl="3" w:tplc="56732158" w:tentative="1">
      <w:start w:val="1"/>
      <w:numFmt w:val="decimal"/>
      <w:lvlText w:val="%4."/>
      <w:lvlJc w:val="left"/>
      <w:pPr>
        <w:ind w:left="2880" w:hanging="360"/>
      </w:pPr>
    </w:lvl>
    <w:lvl w:ilvl="4" w:tplc="56732158" w:tentative="1">
      <w:start w:val="1"/>
      <w:numFmt w:val="lowerLetter"/>
      <w:lvlText w:val="%5."/>
      <w:lvlJc w:val="left"/>
      <w:pPr>
        <w:ind w:left="3600" w:hanging="360"/>
      </w:pPr>
    </w:lvl>
    <w:lvl w:ilvl="5" w:tplc="56732158" w:tentative="1">
      <w:start w:val="1"/>
      <w:numFmt w:val="lowerRoman"/>
      <w:lvlText w:val="%6."/>
      <w:lvlJc w:val="right"/>
      <w:pPr>
        <w:ind w:left="4320" w:hanging="180"/>
      </w:pPr>
    </w:lvl>
    <w:lvl w:ilvl="6" w:tplc="56732158" w:tentative="1">
      <w:start w:val="1"/>
      <w:numFmt w:val="decimal"/>
      <w:lvlText w:val="%7."/>
      <w:lvlJc w:val="left"/>
      <w:pPr>
        <w:ind w:left="5040" w:hanging="360"/>
      </w:pPr>
    </w:lvl>
    <w:lvl w:ilvl="7" w:tplc="56732158" w:tentative="1">
      <w:start w:val="1"/>
      <w:numFmt w:val="lowerLetter"/>
      <w:lvlText w:val="%8."/>
      <w:lvlJc w:val="left"/>
      <w:pPr>
        <w:ind w:left="5760" w:hanging="360"/>
      </w:pPr>
    </w:lvl>
    <w:lvl w:ilvl="8" w:tplc="56732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283088">
    <w:multiLevelType w:val="hybridMultilevel"/>
    <w:lvl w:ilvl="0" w:tplc="446628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283088">
    <w:abstractNumId w:val="61283088"/>
  </w:num>
  <w:num w:numId="61283089">
    <w:abstractNumId w:val="612830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4807278" Type="http://schemas.microsoft.com/office/2011/relationships/commentsExtended" Target="commentsExtended.xml"/><Relationship Id="rId132968fec233966a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