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Aphids pose a significant threat to the artichoke as they bring more issues with them. The aphid can cause a negative affect on growth, but also may cause a sooty mold on the buds. This results in a great loss in yield. The extremely infectious disease known as artichoke latent virus is also transmitted by an aphid, more specifically, Aphis fabae. Transmission occurs from artichoke seedlings to the vector at an extremely high efficiency. This is exemplified by the 75% re-infection rate over 2 years (University of Wisconsin, 2017)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University of Wisconsin (2017) Globe Artichoke. Available at </w:t>
      </w:r>
      <w:hyperlink r:id="rId40786aabbc5835653" w:history="1">
        <w:r>
          <w:rPr>
            <w:color w:val="0200C9"/>
            <w:sz w:val="24"/>
            <w:szCs w:val="24"/>
          </w:rPr>
          <w:t xml:space="preserve">http://bioweb.uwlax.edu/bio203/2011/fenske_rach/interactions.htm</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09772">
    <w:multiLevelType w:val="hybridMultilevel"/>
    <w:lvl w:ilvl="0" w:tplc="77370606">
      <w:start w:val="1"/>
      <w:numFmt w:val="decimal"/>
      <w:lvlText w:val="%1."/>
      <w:lvlJc w:val="left"/>
      <w:pPr>
        <w:ind w:left="720" w:hanging="360"/>
      </w:pPr>
    </w:lvl>
    <w:lvl w:ilvl="1" w:tplc="77370606" w:tentative="1">
      <w:start w:val="1"/>
      <w:numFmt w:val="lowerLetter"/>
      <w:lvlText w:val="%2."/>
      <w:lvlJc w:val="left"/>
      <w:pPr>
        <w:ind w:left="1440" w:hanging="360"/>
      </w:pPr>
    </w:lvl>
    <w:lvl w:ilvl="2" w:tplc="77370606" w:tentative="1">
      <w:start w:val="1"/>
      <w:numFmt w:val="lowerRoman"/>
      <w:lvlText w:val="%3."/>
      <w:lvlJc w:val="right"/>
      <w:pPr>
        <w:ind w:left="2160" w:hanging="180"/>
      </w:pPr>
    </w:lvl>
    <w:lvl w:ilvl="3" w:tplc="77370606" w:tentative="1">
      <w:start w:val="1"/>
      <w:numFmt w:val="decimal"/>
      <w:lvlText w:val="%4."/>
      <w:lvlJc w:val="left"/>
      <w:pPr>
        <w:ind w:left="2880" w:hanging="360"/>
      </w:pPr>
    </w:lvl>
    <w:lvl w:ilvl="4" w:tplc="77370606" w:tentative="1">
      <w:start w:val="1"/>
      <w:numFmt w:val="lowerLetter"/>
      <w:lvlText w:val="%5."/>
      <w:lvlJc w:val="left"/>
      <w:pPr>
        <w:ind w:left="3600" w:hanging="360"/>
      </w:pPr>
    </w:lvl>
    <w:lvl w:ilvl="5" w:tplc="77370606" w:tentative="1">
      <w:start w:val="1"/>
      <w:numFmt w:val="lowerRoman"/>
      <w:lvlText w:val="%6."/>
      <w:lvlJc w:val="right"/>
      <w:pPr>
        <w:ind w:left="4320" w:hanging="180"/>
      </w:pPr>
    </w:lvl>
    <w:lvl w:ilvl="6" w:tplc="77370606" w:tentative="1">
      <w:start w:val="1"/>
      <w:numFmt w:val="decimal"/>
      <w:lvlText w:val="%7."/>
      <w:lvlJc w:val="left"/>
      <w:pPr>
        <w:ind w:left="5040" w:hanging="360"/>
      </w:pPr>
    </w:lvl>
    <w:lvl w:ilvl="7" w:tplc="77370606" w:tentative="1">
      <w:start w:val="1"/>
      <w:numFmt w:val="lowerLetter"/>
      <w:lvlText w:val="%8."/>
      <w:lvlJc w:val="left"/>
      <w:pPr>
        <w:ind w:left="5760" w:hanging="360"/>
      </w:pPr>
    </w:lvl>
    <w:lvl w:ilvl="8" w:tplc="77370606" w:tentative="1">
      <w:start w:val="1"/>
      <w:numFmt w:val="lowerRoman"/>
      <w:lvlText w:val="%9."/>
      <w:lvlJc w:val="right"/>
      <w:pPr>
        <w:ind w:left="6480" w:hanging="180"/>
      </w:pPr>
    </w:lvl>
  </w:abstractNum>
  <w:abstractNum w:abstractNumId="71809771">
    <w:multiLevelType w:val="hybridMultilevel"/>
    <w:lvl w:ilvl="0" w:tplc="532384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09771">
    <w:abstractNumId w:val="71809771"/>
  </w:num>
  <w:num w:numId="71809772">
    <w:abstractNumId w:val="71809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9706803" Type="http://schemas.microsoft.com/office/2011/relationships/commentsExtended" Target="commentsExtended.xml"/><Relationship Id="rId40786aabbc5835653" Type="http://schemas.openxmlformats.org/officeDocument/2006/relationships/hyperlink" Target="http://bioweb.uwlax.edu/bio203/2011/fenske_rach/interactions.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