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Impatiens necrotic spot tospovirus (Impatiens necrotic spot virus) (INSV00)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Impatiens necrotic spot tospovirus (INSV) is a single taxonomic entity (genus Tospovirus: family Bunyaviridae). In 2015 it was proposed to change the name of the virus from Impatiens necrotic spot virus to Impatiens necrotic spot tospovirus (ICTV, 2015; Van Regenmortel et al., 2015). It has been ratified in 2016 for all the family of the Bunyaviridae.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Belgium (2014); Bulgaria (2011); Czech Republic (2011); Finland (2013); France (2011); Germany (2011); Hungary (2007); Italy (1999); Italy/Sicilia (1998); Netherlands (2015); Poland (1997); Portugal (2011); Slovenia (2011); Spain (2011); United Kingdom (2011); United Kingdom/England (1998)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7488664aa47fc8c6f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 </w:t>
      </w:r>
      <w:r>
        <w:rPr>
          <w:color w:val="149613"/>
          <w:sz w:val="24"/>
          <w:szCs w:val="24"/>
        </w:rPr>
        <w:t xml:space="preserve">Impatiens New Guinea hybrids (IPANG)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Ornamental SEWG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planting, other than seeds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Qualified</w:t>
      </w:r>
      <w:r>
        <w:rPr>
          <w:color w:val="000000"/>
          <w:sz w:val="24"/>
          <w:szCs w:val="24"/>
        </w:rPr>
        <w:br/>
        <w:t xml:space="preserve"> 
</w:t>
      </w: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The pest is listed in EPPO PM 4/20 Standard for New Guinea hybrids of impatiens.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Recommended for listing as an RNQP, based on EPPO PM 4/20 Standard.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Zero tolerance approach, based on visual examination and/or testing.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(A) The site of production has been subjected to a monitoring regime and appropriate treatments to ensure effective suppression of populations of relevant thrips vectors (Frankliniella occidentalis);</w:t>
      </w:r>
      <w:r>
        <w:rPr>
          <w:color w:val="0200C9"/>
          <w:sz w:val="24"/>
          <w:szCs w:val="24"/>
        </w:rPr>
        <w:br/>
        <w:t xml:space="preserve">AND</w:t>
      </w:r>
      <w:r>
        <w:rPr>
          <w:color w:val="0200C9"/>
          <w:sz w:val="24"/>
          <w:szCs w:val="24"/>
        </w:rPr>
        <w:br/>
        <w:t xml:space="preserve">(B) (a) No symptoms of Impatiens necrotic spot tospovirus have been observed on plants at the site of production during the current growing period;</w:t>
      </w:r>
      <w:r>
        <w:rPr>
          <w:color w:val="0200C9"/>
          <w:sz w:val="24"/>
          <w:szCs w:val="24"/>
        </w:rPr>
        <w:br/>
        <w:t xml:space="preserve">or</w:t>
      </w:r>
      <w:r>
        <w:rPr>
          <w:color w:val="0200C9"/>
          <w:sz w:val="24"/>
          <w:szCs w:val="24"/>
        </w:rPr>
        <w:br/>
        <w:t xml:space="preserve">(b) Any plants at the production site showing symptoms of Impatiens necrotic spot tospovirus during the current growing period have been rogued out and a representative sample of the plants to be marketed has been tested and found free from Impatiens necrotic spot virus.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Experts considered that visual examination on the marketed material was not sufficient.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REFERENCES: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Daughtrey ML, Jones RK, Moyer JW, Daub ME &amp; Baker JR (1997) Tospoviruses strike the greenhouse industry—INSV has become a major pathogen on flower crops. Plant Disease 81, 1220–1230;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EFSA Panel on Plant Health (PLH) (2012) Scientific Opinion on the pest categorisation of the tospoviruses. EFSA Journal 10, 2772. 4264 pp.;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Elliott DR, Lebas BSM, Ochoa-Corona FM, Tang J &amp; Alexander BJR (2009) Investigation of Impatiens necrotic spot virus outbreaks in New Zealand. Australasian Plant Pathology 38, 490–495;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Hausbeck MK, Welliver RA, Derr MA &amp; Gildow FE (1992) Tomato spotted wilt survey among greenhouse ornamentals in Pennsylvania. Plant Disease 76, 795–800;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Lebas BSM, Ochoa-Corona FM, 2007. Impatiens necrotic spot virus. In: Characterization, diagnosis and management of plant viruses. v 4, Grain crops &amp; Ornamentals, Eds:RaoGP, Bragard C and Lebas BSM.Studium Press, LLC Texas, USA, 221-243;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ICTV 2015: Implementation of non-Latinized binomial species names in the family Bunyaviridae;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International Committee on Taxonomy of Viruses (ICTV) (2015) Implementation of non-Latinized binomial species names in the family Bunyaviridae.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Van Regenmortel MH, Burke DS, Calisher CH, Dietzgen RG, Fauquet CM, Ghabrial SA, Jahrling PB, Johnson KM, Holbrook MR, Horzinek MC, Keil GM, Kuhn JH,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Verhoeven TJ &amp; Roenhorst JW (1998) Occurrence of tospoviruses in the Netherlands. Proceedings of the Fourth International Symposium on Tospoviruses and thrips in Floral and Vegetable Crops, Wageningen, Netherlands. 77-80;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3608299">
    <w:multiLevelType w:val="hybridMultilevel"/>
    <w:lvl w:ilvl="0" w:tplc="67662782">
      <w:start w:val="1"/>
      <w:numFmt w:val="decimal"/>
      <w:lvlText w:val="%1."/>
      <w:lvlJc w:val="left"/>
      <w:pPr>
        <w:ind w:left="720" w:hanging="360"/>
      </w:pPr>
    </w:lvl>
    <w:lvl w:ilvl="1" w:tplc="67662782" w:tentative="1">
      <w:start w:val="1"/>
      <w:numFmt w:val="lowerLetter"/>
      <w:lvlText w:val="%2."/>
      <w:lvlJc w:val="left"/>
      <w:pPr>
        <w:ind w:left="1440" w:hanging="360"/>
      </w:pPr>
    </w:lvl>
    <w:lvl w:ilvl="2" w:tplc="67662782" w:tentative="1">
      <w:start w:val="1"/>
      <w:numFmt w:val="lowerRoman"/>
      <w:lvlText w:val="%3."/>
      <w:lvlJc w:val="right"/>
      <w:pPr>
        <w:ind w:left="2160" w:hanging="180"/>
      </w:pPr>
    </w:lvl>
    <w:lvl w:ilvl="3" w:tplc="67662782" w:tentative="1">
      <w:start w:val="1"/>
      <w:numFmt w:val="decimal"/>
      <w:lvlText w:val="%4."/>
      <w:lvlJc w:val="left"/>
      <w:pPr>
        <w:ind w:left="2880" w:hanging="360"/>
      </w:pPr>
    </w:lvl>
    <w:lvl w:ilvl="4" w:tplc="67662782" w:tentative="1">
      <w:start w:val="1"/>
      <w:numFmt w:val="lowerLetter"/>
      <w:lvlText w:val="%5."/>
      <w:lvlJc w:val="left"/>
      <w:pPr>
        <w:ind w:left="3600" w:hanging="360"/>
      </w:pPr>
    </w:lvl>
    <w:lvl w:ilvl="5" w:tplc="67662782" w:tentative="1">
      <w:start w:val="1"/>
      <w:numFmt w:val="lowerRoman"/>
      <w:lvlText w:val="%6."/>
      <w:lvlJc w:val="right"/>
      <w:pPr>
        <w:ind w:left="4320" w:hanging="180"/>
      </w:pPr>
    </w:lvl>
    <w:lvl w:ilvl="6" w:tplc="67662782" w:tentative="1">
      <w:start w:val="1"/>
      <w:numFmt w:val="decimal"/>
      <w:lvlText w:val="%7."/>
      <w:lvlJc w:val="left"/>
      <w:pPr>
        <w:ind w:left="5040" w:hanging="360"/>
      </w:pPr>
    </w:lvl>
    <w:lvl w:ilvl="7" w:tplc="67662782" w:tentative="1">
      <w:start w:val="1"/>
      <w:numFmt w:val="lowerLetter"/>
      <w:lvlText w:val="%8."/>
      <w:lvlJc w:val="left"/>
      <w:pPr>
        <w:ind w:left="5760" w:hanging="360"/>
      </w:pPr>
    </w:lvl>
    <w:lvl w:ilvl="8" w:tplc="676627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608298">
    <w:multiLevelType w:val="hybridMultilevel"/>
    <w:lvl w:ilvl="0" w:tplc="5099697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3608298">
    <w:abstractNumId w:val="73608298"/>
  </w:num>
  <w:num w:numId="73608299">
    <w:abstractNumId w:val="7360829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39293532" Type="http://schemas.microsoft.com/office/2011/relationships/commentsExtended" Target="commentsExtended.xml"/><Relationship Id="rId7488664aa47fc8c6f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