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hordei USTIHO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1969).</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strigosa (AVESG)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Agricultural SEWG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SEWG recommended to also regulate U. hordei on this host. Reference to covered smut being present in most years on strigosa in wales was made by Moore and Moore, 1950. References were difficult to find as often U. avenae and A. hordei are not differentiated on seed as the spores are difficult to distinguish visually.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SEWG recommended to also evaluate U. hordei on this host, based on practical experience.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SEWG recommended to also evaluate U. hordei on this host. The SEWG concluded that losses may be unacceptable in some areas and under some conditions. After a last consultation, experts of the coreHEWGplus commented that Avena strigosa is mainly used in the EU for green manure. Therefore they concluded that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and through seed treatment fungicides. These fungicides are not allowable for organic farming.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Uncertainties about the pest species responsible for the unacceptable economic impact (A. strigosa is host to either U. avenae or U. hordei or both, but it is hard to distinguish spores, so records may not be correctly attributed).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Avena strigosa is mainly used in the EU for green manure. Remark: A. strigosa is host to either U. avenae or U. hordei, but it is hard to distinguish spores, so records may not be correctly attributed.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Moore WC &amp; Moore FJ (1950) Cereal Diseases, Bulletin No. 129. Ministry of Agriculture and Fisheries, Her Majesty’s Stationery Office, London;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18875">
    <w:multiLevelType w:val="hybridMultilevel"/>
    <w:lvl w:ilvl="0" w:tplc="28198844">
      <w:start w:val="1"/>
      <w:numFmt w:val="decimal"/>
      <w:lvlText w:val="%1."/>
      <w:lvlJc w:val="left"/>
      <w:pPr>
        <w:ind w:left="720" w:hanging="360"/>
      </w:pPr>
    </w:lvl>
    <w:lvl w:ilvl="1" w:tplc="28198844" w:tentative="1">
      <w:start w:val="1"/>
      <w:numFmt w:val="lowerLetter"/>
      <w:lvlText w:val="%2."/>
      <w:lvlJc w:val="left"/>
      <w:pPr>
        <w:ind w:left="1440" w:hanging="360"/>
      </w:pPr>
    </w:lvl>
    <w:lvl w:ilvl="2" w:tplc="28198844" w:tentative="1">
      <w:start w:val="1"/>
      <w:numFmt w:val="lowerRoman"/>
      <w:lvlText w:val="%3."/>
      <w:lvlJc w:val="right"/>
      <w:pPr>
        <w:ind w:left="2160" w:hanging="180"/>
      </w:pPr>
    </w:lvl>
    <w:lvl w:ilvl="3" w:tplc="28198844" w:tentative="1">
      <w:start w:val="1"/>
      <w:numFmt w:val="decimal"/>
      <w:lvlText w:val="%4."/>
      <w:lvlJc w:val="left"/>
      <w:pPr>
        <w:ind w:left="2880" w:hanging="360"/>
      </w:pPr>
    </w:lvl>
    <w:lvl w:ilvl="4" w:tplc="28198844" w:tentative="1">
      <w:start w:val="1"/>
      <w:numFmt w:val="lowerLetter"/>
      <w:lvlText w:val="%5."/>
      <w:lvlJc w:val="left"/>
      <w:pPr>
        <w:ind w:left="3600" w:hanging="360"/>
      </w:pPr>
    </w:lvl>
    <w:lvl w:ilvl="5" w:tplc="28198844" w:tentative="1">
      <w:start w:val="1"/>
      <w:numFmt w:val="lowerRoman"/>
      <w:lvlText w:val="%6."/>
      <w:lvlJc w:val="right"/>
      <w:pPr>
        <w:ind w:left="4320" w:hanging="180"/>
      </w:pPr>
    </w:lvl>
    <w:lvl w:ilvl="6" w:tplc="28198844" w:tentative="1">
      <w:start w:val="1"/>
      <w:numFmt w:val="decimal"/>
      <w:lvlText w:val="%7."/>
      <w:lvlJc w:val="left"/>
      <w:pPr>
        <w:ind w:left="5040" w:hanging="360"/>
      </w:pPr>
    </w:lvl>
    <w:lvl w:ilvl="7" w:tplc="28198844" w:tentative="1">
      <w:start w:val="1"/>
      <w:numFmt w:val="lowerLetter"/>
      <w:lvlText w:val="%8."/>
      <w:lvlJc w:val="left"/>
      <w:pPr>
        <w:ind w:left="5760" w:hanging="360"/>
      </w:pPr>
    </w:lvl>
    <w:lvl w:ilvl="8" w:tplc="28198844" w:tentative="1">
      <w:start w:val="1"/>
      <w:numFmt w:val="lowerRoman"/>
      <w:lvlText w:val="%9."/>
      <w:lvlJc w:val="right"/>
      <w:pPr>
        <w:ind w:left="6480" w:hanging="180"/>
      </w:pPr>
    </w:lvl>
  </w:abstractNum>
  <w:abstractNum w:abstractNumId="60818874">
    <w:multiLevelType w:val="hybridMultilevel"/>
    <w:lvl w:ilvl="0" w:tplc="33884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18874">
    <w:abstractNumId w:val="60818874"/>
  </w:num>
  <w:num w:numId="60818875">
    <w:abstractNumId w:val="608188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039692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