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Bruchus affinis BRCHAF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most EU Member States (Fauna Europaea, 2017).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affinis infesting plants or seeds of Phaseolus coccineus, P. vulgaris, Pisum sativum or Vicia faba could be found. The only hosts appeared to be Vicia graniflora and three Lathyrus spp.</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references to B. affinis infesting plants or seeds of Phaseolus coccineus, P. vulgaris, Pisum sativum or Vicia faba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affinis. All European animal species online. Museum für naturkunde, Berlin. Available online at </w:t>
      </w:r>
      <w:hyperlink r:id="rId68796a04dbde84795" w:history="1">
        <w:r>
          <w:rPr>
            <w:color w:val="0200C9"/>
            <w:sz w:val="24"/>
            <w:szCs w:val="24"/>
          </w:rPr>
          <w:t xml:space="preserve">http://www.fauna-eu.org/cdm_dataportal/taxon/6d36c1c2-d5a1-4d00-b5db-9ce0ed236586</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150635">
    <w:multiLevelType w:val="hybridMultilevel"/>
    <w:lvl w:ilvl="0" w:tplc="58734560">
      <w:start w:val="1"/>
      <w:numFmt w:val="decimal"/>
      <w:lvlText w:val="%1."/>
      <w:lvlJc w:val="left"/>
      <w:pPr>
        <w:ind w:left="720" w:hanging="360"/>
      </w:pPr>
    </w:lvl>
    <w:lvl w:ilvl="1" w:tplc="58734560" w:tentative="1">
      <w:start w:val="1"/>
      <w:numFmt w:val="lowerLetter"/>
      <w:lvlText w:val="%2."/>
      <w:lvlJc w:val="left"/>
      <w:pPr>
        <w:ind w:left="1440" w:hanging="360"/>
      </w:pPr>
    </w:lvl>
    <w:lvl w:ilvl="2" w:tplc="58734560" w:tentative="1">
      <w:start w:val="1"/>
      <w:numFmt w:val="lowerRoman"/>
      <w:lvlText w:val="%3."/>
      <w:lvlJc w:val="right"/>
      <w:pPr>
        <w:ind w:left="2160" w:hanging="180"/>
      </w:pPr>
    </w:lvl>
    <w:lvl w:ilvl="3" w:tplc="58734560" w:tentative="1">
      <w:start w:val="1"/>
      <w:numFmt w:val="decimal"/>
      <w:lvlText w:val="%4."/>
      <w:lvlJc w:val="left"/>
      <w:pPr>
        <w:ind w:left="2880" w:hanging="360"/>
      </w:pPr>
    </w:lvl>
    <w:lvl w:ilvl="4" w:tplc="58734560" w:tentative="1">
      <w:start w:val="1"/>
      <w:numFmt w:val="lowerLetter"/>
      <w:lvlText w:val="%5."/>
      <w:lvlJc w:val="left"/>
      <w:pPr>
        <w:ind w:left="3600" w:hanging="360"/>
      </w:pPr>
    </w:lvl>
    <w:lvl w:ilvl="5" w:tplc="58734560" w:tentative="1">
      <w:start w:val="1"/>
      <w:numFmt w:val="lowerRoman"/>
      <w:lvlText w:val="%6."/>
      <w:lvlJc w:val="right"/>
      <w:pPr>
        <w:ind w:left="4320" w:hanging="180"/>
      </w:pPr>
    </w:lvl>
    <w:lvl w:ilvl="6" w:tplc="58734560" w:tentative="1">
      <w:start w:val="1"/>
      <w:numFmt w:val="decimal"/>
      <w:lvlText w:val="%7."/>
      <w:lvlJc w:val="left"/>
      <w:pPr>
        <w:ind w:left="5040" w:hanging="360"/>
      </w:pPr>
    </w:lvl>
    <w:lvl w:ilvl="7" w:tplc="58734560" w:tentative="1">
      <w:start w:val="1"/>
      <w:numFmt w:val="lowerLetter"/>
      <w:lvlText w:val="%8."/>
      <w:lvlJc w:val="left"/>
      <w:pPr>
        <w:ind w:left="5760" w:hanging="360"/>
      </w:pPr>
    </w:lvl>
    <w:lvl w:ilvl="8" w:tplc="58734560" w:tentative="1">
      <w:start w:val="1"/>
      <w:numFmt w:val="lowerRoman"/>
      <w:lvlText w:val="%9."/>
      <w:lvlJc w:val="right"/>
      <w:pPr>
        <w:ind w:left="6480" w:hanging="180"/>
      </w:pPr>
    </w:lvl>
  </w:abstractNum>
  <w:abstractNum w:abstractNumId="56150634">
    <w:multiLevelType w:val="hybridMultilevel"/>
    <w:lvl w:ilvl="0" w:tplc="326522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150634">
    <w:abstractNumId w:val="56150634"/>
  </w:num>
  <w:num w:numId="56150635">
    <w:abstractNumId w:val="561506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6733908" Type="http://schemas.microsoft.com/office/2011/relationships/commentsExtended" Target="commentsExtended.xml"/><Relationship Id="rId68796a04dbde84795" Type="http://schemas.openxmlformats.org/officeDocument/2006/relationships/hyperlink" Target="http://www.fauna-eu.org/cdm_dataportal/taxon/6d36c1c2-d5a1-4d00-b5db-9ce0ed2365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