
<file path=[Content_Types].xml><?xml version="1.0" encoding="utf-8"?>
<Types xmlns="http://schemas.openxmlformats.org/package/2006/content-types">
  <Override PartName="/word/footnotes.xml" ContentType="application/vnd.openxmlformats-officedocument.wordprocessingml.footnotes+xml"/>
  <Override PartName="/word/comments.xml" ContentType="application/vnd.openxmlformats-officedocument.wordprocessingml.comment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Default Extension="gif" ContentType="image/gif"> </Default>
  <Default Extension="jpg" ContentType="image/jpg"> </Default>
  <Default Extension="png" ContentType="image/png"> </Default>
  <Default Extension="jpeg" ContentType="image/jpeg"> </Default>
  <Default Extension="bmp" ContentType="image/bmp"> </Default>
  <Override PartName="/word/commentsExtended.xml" ContentType="application/vnd.openxmlformats-officedocument.wordprocessingml.commentsExtended+xml"/>
</Types>
</file>

<file path=_rels/.rels><?xml version="1.0" encoding="UTF-8" standalone="yes"?><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widowControl w:val="on"/>
        <w:pBdr/>
        <w:spacing w:before="0" w:after="0" w:line="240" w:lineRule="auto"/>
        <w:ind w:left="0" w:right="0"/>
        <w:jc w:val="left"/>
        <w:outlineLvl w:val="0"/>
      </w:pPr>
      <w:r>
        <w:rPr>
          <w:color w:val="000000"/>
          <w:sz w:val="24"/>
          <w:szCs w:val="24"/>
        </w:rPr>
        <w:t xml:space="preserve">NAME OF THE ORGANISM: </w:t>
      </w:r>
      <w:r>
        <w:rPr>
          <w:color w:val="861012"/>
          <w:sz w:val="24"/>
          <w:szCs w:val="24"/>
        </w:rPr>
        <w:t xml:space="preserve">Acarus siro ACARSI</w:t>
      </w:r>
    </w:p>
    <w:p/>
    <w:p>
      <w:pPr>
        <w:widowControl w:val="on"/>
        <w:pBdr/>
        <w:spacing w:before="0" w:after="0" w:line="240" w:lineRule="auto"/>
        <w:ind w:left="0" w:right="0"/>
        <w:jc w:val="left"/>
        <w:outlineLvl w:val="2"/>
      </w:pPr>
      <w:r>
        <w:rPr>
          <w:color w:val="000000"/>
          <w:sz w:val="24"/>
          <w:szCs w:val="24"/>
        </w:rPr>
        <w:t xml:space="preserve">GENERAL INFORMATION ON THE PEST</w:t>
      </w:r>
    </w:p>
    <w:p>
      <w:pPr>
        <w:widowControl w:val="on"/>
        <w:pBdr/>
        <w:spacing w:before="0" w:after="0" w:line="240" w:lineRule="auto"/>
        <w:ind w:left="0" w:right="0"/>
        <w:jc w:val="left"/>
      </w:pPr>
      <w:r>
        <w:rPr>
          <w:color w:val="000000"/>
          <w:sz w:val="24"/>
          <w:szCs w:val="24"/>
          <w:u w:val="single"/>
        </w:rPr>
        <w:t xml:space="preserve">Name as submitted in the project specification (if different):</w:t>
      </w:r>
      <w:r>
        <w:rPr>
          <w:color w:val="000000"/>
          <w:sz w:val="24"/>
          <w:szCs w:val="24"/>
        </w:rPr>
        <w:t xml:space="preserve">
</w:t>
      </w:r>
      <w:r>
        <w:rPr>
          <w:color w:val="0200C9"/>
          <w:sz w:val="24"/>
          <w:szCs w:val="24"/>
        </w:rPr>
        <w:t xml:space="preserve">Acarina</w:t>
      </w:r>
      <w:r>
        <w:rPr>
          <w:color w:val="000000"/>
          <w:sz w:val="24"/>
          <w:szCs w:val="24"/>
          <w:u w:val="single"/>
        </w:rPr>
        <w:br/>
        <w:t xml:space="preserve">Pest category:</w:t>
      </w:r>
      <w:r>
        <w:rPr>
          <w:color w:val="000000"/>
          <w:sz w:val="24"/>
          <w:szCs w:val="24"/>
        </w:rPr>
        <w:t xml:space="preserve">
</w:t>
      </w:r>
      <w:r>
        <w:rPr>
          <w:color w:val="0200C9"/>
          <w:sz w:val="24"/>
          <w:szCs w:val="24"/>
        </w:rPr>
        <w:t xml:space="preserve">Acari</w:t>
      </w:r>
      <w:r>
        <w:rPr>
          <w:b/>
          <w:bCs/>
          <w:color w:val="000000"/>
          <w:sz w:val="24"/>
          <w:szCs w:val="24"/>
          <w:u w:val="single"/>
        </w:rPr>
        <w:br/>
        <w:br/>
        <w:t xml:space="preserve">1- Identity of the pest/Level of taxonomic listing:</w:t>
      </w:r>
      <w:r>
        <w:rPr>
          <w:color w:val="000000"/>
          <w:sz w:val="24"/>
          <w:szCs w:val="24"/>
          <w:u w:val="single"/>
        </w:rPr>
        <w:br/>
        <w:t xml:space="preserve">Is the organism clearly a single taxonomic entity and can it be adequately distinguished from other entities of the same rank?</w:t>
      </w:r>
      <w:r>
        <w:rPr>
          <w:color w:val="000000"/>
          <w:sz w:val="24"/>
          <w:szCs w:val="24"/>
        </w:rPr>
        <w:t xml:space="preserve">
</w:t>
      </w:r>
      <w:r>
        <w:rPr>
          <w:color w:val="0200C9"/>
          <w:sz w:val="24"/>
          <w:szCs w:val="24"/>
        </w:rPr>
        <w:t xml:space="preserve">Yes</w:t>
      </w:r>
      <w:r>
        <w:rPr>
          <w:color w:val="000000"/>
          <w:sz w:val="24"/>
          <w:szCs w:val="24"/>
          <w:u w:val="single"/>
        </w:rPr>
        <w:br/>
        <w:t xml:space="preserve">Is the pest defined at the species level or lower?:</w:t>
      </w:r>
      <w:r>
        <w:rPr>
          <w:color w:val="000000"/>
          <w:sz w:val="24"/>
          <w:szCs w:val="24"/>
        </w:rPr>
        <w:t xml:space="preserve">
</w:t>
      </w:r>
      <w:r>
        <w:rPr>
          <w:color w:val="0200C9"/>
          <w:sz w:val="24"/>
          <w:szCs w:val="24"/>
        </w:rPr>
        <w:t xml:space="preserve">Yes</w:t>
      </w:r>
      <w:r>
        <w:rPr>
          <w:color w:val="000000"/>
          <w:sz w:val="24"/>
          <w:szCs w:val="24"/>
          <w:u w:val="single"/>
        </w:rPr>
        <w:br/>
        <w:t xml:space="preserve">Can listing of the pest at a taxonomic level higher than species be supported by scientific reasons or can species be identified within the taxonomic rank which are the (main) pests of concern?</w:t>
      </w:r>
      <w:r>
        <w:rPr>
          <w:color w:val="000000"/>
          <w:sz w:val="24"/>
          <w:szCs w:val="24"/>
        </w:rPr>
        <w:t xml:space="preserve">
</w:t>
      </w:r>
    </w:p>
    <w:p>
      <w:pPr>
        <w:numPr>
          <w:ilvl w:val="0"/>
          <w:numId w:val="1"/>
        </w:numPr>
        <w:spacing w:before="0" w:after="0" w:line="240" w:lineRule="auto"/>
        <w:jc w:val="left"/>
        <w:rPr>
          <w:color w:val="0200C9"/>
          <w:sz w:val="24"/>
          <w:szCs w:val="24"/>
        </w:rPr>
      </w:pPr>
      <w:r>
        <w:rPr>
          <w:color w:val="0200C9"/>
          <w:sz w:val="24"/>
          <w:szCs w:val="24"/>
        </w:rPr>
        <w:t xml:space="preserve">Not relevant: Vegetable seed sector</w:t>
      </w:r>
    </w:p>
    <w:p>
      <w:pPr>
        <w:widowControl w:val="on"/>
        <w:pBdr/>
        <w:spacing w:before="0" w:after="0" w:line="240" w:lineRule="auto"/>
        <w:ind w:left="0" w:right="0"/>
        <w:jc w:val="left"/>
      </w:pPr>
      <w:r>
        <w:rPr>
          <w:color w:val="000000"/>
          <w:sz w:val="24"/>
          <w:szCs w:val="24"/>
          <w:u w:val="single"/>
        </w:rPr>
        <w:t xml:space="preserve">If necessary, please list the species:</w:t>
      </w:r>
      <w:r>
        <w:rPr>
          <w:color w:val="000000"/>
          <w:sz w:val="24"/>
          <w:szCs w:val="24"/>
        </w:rPr>
        <w:t xml:space="preserve">
</w:t>
      </w:r>
      <w:r>
        <w:rPr>
          <w:color w:val="000000"/>
          <w:sz w:val="24"/>
          <w:szCs w:val="24"/>
          <w:u w:val="single"/>
        </w:rPr>
        <w:br/>
        <w:t xml:space="preserve">Is it justified that the pest is listed at a taxonomic rank below species level?</w:t>
      </w:r>
      <w:r>
        <w:rPr>
          <w:color w:val="000000"/>
          <w:sz w:val="24"/>
          <w:szCs w:val="24"/>
        </w:rPr>
        <w:t xml:space="preserve">
</w:t>
      </w:r>
      <w:r>
        <w:rPr>
          <w:color w:val="0200C9"/>
          <w:sz w:val="24"/>
          <w:szCs w:val="24"/>
        </w:rPr>
        <w:t xml:space="preserve">Not relevant</w:t>
      </w:r>
      <w:r>
        <w:rPr>
          <w:color w:val="000000"/>
          <w:sz w:val="24"/>
          <w:szCs w:val="24"/>
          <w:u w:val="single"/>
        </w:rPr>
        <w:br/>
        <w:t xml:space="preserve">Conclusion:</w:t>
      </w:r>
      <w:r>
        <w:rPr>
          <w:color w:val="000000"/>
          <w:sz w:val="24"/>
          <w:szCs w:val="24"/>
        </w:rPr>
        <w:t xml:space="preserve">
</w:t>
      </w:r>
    </w:p>
    <w:p>
      <w:pPr>
        <w:numPr>
          <w:ilvl w:val="0"/>
          <w:numId w:val="1"/>
        </w:numPr>
        <w:spacing w:before="0" w:after="0" w:line="240" w:lineRule="auto"/>
        <w:jc w:val="left"/>
        <w:rPr>
          <w:color w:val="0200C9"/>
          <w:sz w:val="24"/>
          <w:szCs w:val="24"/>
        </w:rPr>
      </w:pPr>
      <w:r>
        <w:rPr>
          <w:color w:val="0200C9"/>
          <w:sz w:val="24"/>
          <w:szCs w:val="24"/>
        </w:rPr>
        <w:t xml:space="preserve">Candidate: Vegetable seed sector</w:t>
      </w:r>
    </w:p>
    <w:p>
      <w:pPr>
        <w:widowControl w:val="on"/>
        <w:pBdr/>
        <w:spacing w:before="0" w:after="0" w:line="240" w:lineRule="auto"/>
        <w:ind w:left="0" w:right="0"/>
        <w:jc w:val="left"/>
      </w:pPr>
      <w:r>
        <w:rPr>
          <w:color w:val="000000"/>
          <w:sz w:val="24"/>
          <w:szCs w:val="24"/>
          <w:u w:val="single"/>
        </w:rPr>
        <w:t xml:space="preserve">Justification (if necessary):</w:t>
      </w:r>
      <w:r>
        <w:rPr>
          <w:color w:val="000000"/>
          <w:sz w:val="24"/>
          <w:szCs w:val="24"/>
        </w:rPr>
        <w:t xml:space="preserve">
</w:t>
      </w:r>
      <w:r>
        <w:rPr>
          <w:color w:val="0200C9"/>
          <w:sz w:val="24"/>
          <w:szCs w:val="24"/>
        </w:rPr>
        <w:t xml:space="preserve">In the RNQP Questionnaire, LV supported regulation of all Acarida as several species of pests are considered to be important and cause similar damage. CZ suggested to only list the following species: Acarus siro, Lepidoglyphus destructor and Tyrophagus putrescentiae, the only reason being that these species are currently listed in their national regulation. Later, in July 2017, ESA confirmed that they would support deregulation: seeds are not considered to be the main pathway, economic impact is acceptable (not enough humidity in normal storage conditions).</w:t>
      </w:r>
      <w:r>
        <w:rPr>
          <w:color w:val="0200C9"/>
          <w:sz w:val="24"/>
          <w:szCs w:val="24"/>
        </w:rPr>
        <w:br/>
        <w:t xml:space="preserve">In a publication, twenty-one types of seed samples (mainly vegetable and grass seed) were analysed in laboratory and 60% arthropod infestation (14 Acarina, 5 Psocoptera species) was found. The seeds of beet, grass, onion, radish and lettuce were most sensitive to infestation. Acarus siro was a dominant mite pest from all aspects (frequency, abundance and seed diversity infestation), followed by Tyrophagus putrescentiae, Tarsonemus granarius and Lepidoglyphus destructor. Cheyletus eruditus was a dominant predatory mite. Lepinotus patruelis was the most frequent psocid pest (Kucerova Z., Horak P., 2004).</w:t>
      </w:r>
      <w:r>
        <w:rPr>
          <w:b/>
          <w:bCs/>
          <w:color w:val="000000"/>
          <w:sz w:val="24"/>
          <w:szCs w:val="24"/>
          <w:u w:val="single"/>
        </w:rPr>
        <w:br/>
        <w:t xml:space="preserve">2 – Status in the EU:</w:t>
      </w:r>
      <w:r>
        <w:rPr>
          <w:color w:val="000000"/>
          <w:sz w:val="24"/>
          <w:szCs w:val="24"/>
        </w:rPr>
        <w:t xml:space="preserve">
 </w:t>
      </w:r>
      <w:r>
        <w:rPr>
          <w:color w:val="000000"/>
          <w:sz w:val="24"/>
          <w:szCs w:val="24"/>
          <w:u w:val="single"/>
        </w:rPr>
        <w:br/>
        <w:t xml:space="preserve">Is this pest already a quarantine pest for the whole EU?</w:t>
      </w:r>
      <w:r>
        <w:rPr>
          <w:color w:val="000000"/>
          <w:sz w:val="24"/>
          <w:szCs w:val="24"/>
        </w:rPr>
        <w:t xml:space="preserve">
</w:t>
      </w:r>
      <w:r>
        <w:rPr>
          <w:color w:val="0200C9"/>
          <w:sz w:val="24"/>
          <w:szCs w:val="24"/>
        </w:rPr>
        <w:t xml:space="preserve">No</w:t>
      </w:r>
      <w:r>
        <w:rPr>
          <w:color w:val="000000"/>
          <w:sz w:val="24"/>
          <w:szCs w:val="24"/>
          <w:u w:val="single"/>
        </w:rPr>
        <w:br/>
        <w:t xml:space="preserve">Presence in the EU:</w:t>
      </w:r>
      <w:r>
        <w:rPr>
          <w:color w:val="000000"/>
          <w:sz w:val="24"/>
          <w:szCs w:val="24"/>
        </w:rPr>
        <w:t xml:space="preserve">
</w:t>
      </w:r>
      <w:r>
        <w:rPr>
          <w:color w:val="0200C9"/>
          <w:sz w:val="24"/>
          <w:szCs w:val="24"/>
        </w:rPr>
        <w:t xml:space="preserve">Yes</w:t>
      </w:r>
      <w:r>
        <w:rPr>
          <w:color w:val="000000"/>
          <w:sz w:val="24"/>
          <w:szCs w:val="24"/>
          <w:u w:val="single"/>
        </w:rPr>
        <w:br/>
        <w:t xml:space="preserve">List of countries (EPPO Global Database):</w:t>
      </w:r>
      <w:r>
        <w:rPr>
          <w:color w:val="000000"/>
          <w:sz w:val="24"/>
          <w:szCs w:val="24"/>
        </w:rPr>
        <w:t xml:space="preserve">
</w:t>
      </w:r>
      <w:r>
        <w:rPr>
          <w:color w:val="000000"/>
          <w:sz w:val="24"/>
          <w:szCs w:val="24"/>
          <w:u w:val="single"/>
        </w:rPr>
        <w:br/>
        <w:t xml:space="preserve">Conclusion:</w:t>
      </w:r>
      <w:r>
        <w:rPr>
          <w:color w:val="000000"/>
          <w:sz w:val="24"/>
          <w:szCs w:val="24"/>
        </w:rPr>
        <w:t xml:space="preserve">
</w:t>
      </w:r>
      <w:r>
        <w:rPr>
          <w:color w:val="0200C9"/>
          <w:sz w:val="24"/>
          <w:szCs w:val="24"/>
        </w:rPr>
        <w:t xml:space="preserve">candidate</w:t>
      </w:r>
      <w:r>
        <w:rPr>
          <w:color w:val="000000"/>
          <w:sz w:val="24"/>
          <w:szCs w:val="24"/>
          <w:u w:val="single"/>
        </w:rPr>
        <w:br/>
        <w:t xml:space="preserve">Justification (if necessary):</w:t>
      </w:r>
      <w:r>
        <w:rPr>
          <w:color w:val="000000"/>
          <w:sz w:val="24"/>
          <w:szCs w:val="24"/>
        </w:rPr>
        <w:t xml:space="preserve">
</w:t>
      </w:r>
      <w:r>
        <w:rPr>
          <w:color w:val="0200C9"/>
          <w:sz w:val="24"/>
          <w:szCs w:val="24"/>
        </w:rPr>
        <w:t xml:space="preserve">(evaluated with 'Acarida' alltogether)</w:t>
      </w:r>
    </w:p>
    <w:p>
      <w:pPr>
        <w:widowControl w:val="on"/>
        <w:pBdr/>
        <w:spacing w:before="0" w:after="0" w:line="240" w:lineRule="auto"/>
        <w:ind w:left="0" w:right="0"/>
        <w:jc w:val="left"/>
        <w:outlineLvl w:val="1"/>
      </w:pPr>
      <w:r>
        <w:rPr>
          <w:color w:val="000000"/>
          <w:sz w:val="24"/>
          <w:szCs w:val="24"/>
        </w:rPr>
        <w:t xml:space="preserve">HOST PLANT N°1: </w:t>
      </w:r>
      <w:r>
        <w:rPr>
          <w:color w:val="149613"/>
          <w:sz w:val="24"/>
          <w:szCs w:val="24"/>
        </w:rPr>
        <w:t xml:space="preserve">Cichorium intybus (CICIN)</w:t>
      </w:r>
      <w:r>
        <w:rPr>
          <w:color w:val="000000"/>
          <w:sz w:val="24"/>
          <w:szCs w:val="24"/>
        </w:rPr>
        <w:t xml:space="preserve"> for the Vegetable seed sector.</w:t>
      </w:r>
    </w:p>
    <w:p/>
    <w:p>
      <w:pPr>
        <w:widowControl w:val="on"/>
        <w:pBdr/>
        <w:spacing w:before="0" w:after="0" w:line="240" w:lineRule="auto"/>
        <w:ind w:left="0" w:right="0"/>
        <w:jc w:val="left"/>
      </w:pPr>
      <w:r>
        <w:rPr>
          <w:color w:val="000000"/>
          <w:sz w:val="24"/>
          <w:szCs w:val="24"/>
          <w:u w:val="single"/>
        </w:rPr>
        <w:t xml:space="preserve">Origin of the listing:</w:t>
      </w:r>
      <w:r>
        <w:rPr>
          <w:color w:val="000000"/>
          <w:sz w:val="24"/>
          <w:szCs w:val="24"/>
        </w:rPr>
        <w:t xml:space="preserve">
</w:t>
      </w:r>
      <w:r>
        <w:rPr>
          <w:color w:val="0200C9"/>
          <w:sz w:val="24"/>
          <w:szCs w:val="24"/>
        </w:rPr>
        <w:t xml:space="preserve">RNQP Questionnaire</w:t>
      </w:r>
      <w:r>
        <w:rPr>
          <w:color w:val="000000"/>
          <w:sz w:val="24"/>
          <w:szCs w:val="24"/>
          <w:u w:val="single"/>
        </w:rPr>
        <w:br/>
        <w:t xml:space="preserve">Plants for planting:</w:t>
      </w:r>
      <w:r>
        <w:rPr>
          <w:color w:val="000000"/>
          <w:sz w:val="24"/>
          <w:szCs w:val="24"/>
        </w:rPr>
        <w:t xml:space="preserve">
</w:t>
      </w:r>
      <w:r>
        <w:rPr>
          <w:color w:val="0200C9"/>
          <w:sz w:val="24"/>
          <w:szCs w:val="24"/>
        </w:rPr>
        <w:t xml:space="preserve">Seeds</w:t>
      </w:r>
      <w:r>
        <w:rPr>
          <w:b/>
          <w:bCs/>
          <w:color w:val="000000"/>
          <w:sz w:val="24"/>
          <w:szCs w:val="24"/>
          <w:u w:val="single"/>
        </w:rPr>
        <w:br/>
        <w:br/>
        <w:t xml:space="preserve">3 - Is the pest already listed in a PM4 standard on the concerned host plant?</w:t>
      </w:r>
      <w:r>
        <w:rPr>
          <w:color w:val="000000"/>
          <w:sz w:val="24"/>
          <w:szCs w:val="24"/>
        </w:rPr>
        <w:t xml:space="preserve">
</w:t>
      </w:r>
      <w:r>
        <w:rPr>
          <w:color w:val="0200C9"/>
          <w:sz w:val="24"/>
          <w:szCs w:val="24"/>
        </w:rPr>
        <w:t xml:space="preserve">No</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Evaluation continues</w:t>
      </w:r>
      <w:r>
        <w:rPr>
          <w:b/>
          <w:bCs/>
          <w:color w:val="000000"/>
          <w:sz w:val="24"/>
          <w:szCs w:val="24"/>
          <w:u w:val="single"/>
        </w:rPr>
        <w:br/>
        <w:t xml:space="preserve">4 - Are the listed plants for planting the main* pathway for the "pest/host/intended use" combination? (*: significant compared to others):</w:t>
      </w:r>
      <w:r>
        <w:rPr>
          <w:color w:val="000000"/>
          <w:sz w:val="24"/>
          <w:szCs w:val="24"/>
        </w:rPr>
        <w:t xml:space="preserve">
</w:t>
      </w:r>
      <w:r>
        <w:rPr>
          <w:color w:val="F30000"/>
          <w:sz w:val="24"/>
          <w:szCs w:val="24"/>
        </w:rPr>
        <w:t xml:space="preserve">No</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F30000"/>
          <w:sz w:val="24"/>
          <w:szCs w:val="24"/>
        </w:rPr>
        <w:t xml:space="preserve">Not candidate</w:t>
      </w:r>
      <w:r>
        <w:rPr>
          <w:color w:val="000000"/>
          <w:sz w:val="24"/>
          <w:szCs w:val="24"/>
        </w:rPr>
        <w:br/>
        <w:t xml:space="preserve"> 
</w:t>
      </w:r>
      <w:r>
        <w:rPr>
          <w:color w:val="000000"/>
          <w:sz w:val="24"/>
          <w:szCs w:val="24"/>
          <w:u w:val="single"/>
        </w:rPr>
        <w:t xml:space="preserve">Justification:</w:t>
      </w:r>
      <w:r>
        <w:rPr>
          <w:color w:val="000000"/>
          <w:sz w:val="24"/>
          <w:szCs w:val="24"/>
        </w:rPr>
        <w:t xml:space="preserve">
</w:t>
      </w:r>
      <w:r>
        <w:rPr>
          <w:color w:val="F30000"/>
          <w:sz w:val="24"/>
          <w:szCs w:val="24"/>
        </w:rPr>
        <w:t xml:space="preserve">Acarida is an order of the class Arachnida, including pests, such as the mites, ticks and itch-insects. Acarus siro is the most abundant and frequent mite to infest stored-food products, including seeds and bulbs, causing allergies and transmitting mycotoxin producing fungi. It is often associated with Lepidoglyphus destructor and Tyrophagus putrescentiae. The major damage to whole cereal grains and other seeds, for example oilseed rape, linseed, carrot, beet, maize and pulses, is caused by the preferential attacks that mites make on the germ, which causes losses in germination viability (Plantwise, 2016; Ždhacek˜árková, 1996). Mites will also occur in the natural environment in plant debris, discarded seed or in soils. Their presence in harvested seed for further sowing can therefore have a detrimental effect due to lack of germination or vigour, therefore seed is a pathway. However the SEWG considered that, if maintained under appropriate storage conditions, seed should not be a significant pathway for mites compared to other pathways.</w:t>
      </w:r>
      <w:r>
        <w:rPr>
          <w:b/>
          <w:bCs/>
          <w:color w:val="000000"/>
          <w:sz w:val="24"/>
          <w:szCs w:val="24"/>
          <w:u w:val="single"/>
        </w:rPr>
        <w:br/>
        <w:t xml:space="preserve">5 - Economic impact:</w:t>
      </w:r>
      <w:r>
        <w:rPr>
          <w:color w:val="000000"/>
          <w:sz w:val="24"/>
          <w:szCs w:val="24"/>
          <w:u w:val="single"/>
        </w:rPr>
        <w:br/>
        <w:t xml:space="preserve">Are there documented reports of any economic impact on the host?</w:t>
      </w:r>
      <w:r>
        <w:rPr>
          <w:color w:val="000000"/>
          <w:sz w:val="24"/>
          <w:szCs w:val="24"/>
        </w:rPr>
        <w:t xml:space="preserve">
</w:t>
      </w:r>
      <w:r>
        <w:rPr>
          <w:color w:val="0200C9"/>
          <w:sz w:val="24"/>
          <w:szCs w:val="24"/>
        </w:rPr>
        <w:t xml:space="preserve">Yes</w:t>
      </w:r>
      <w:r>
        <w:rPr>
          <w:color w:val="000000"/>
          <w:sz w:val="24"/>
          <w:szCs w:val="24"/>
          <w:u w:val="single"/>
        </w:rPr>
        <w:br/>
        <w:t xml:space="preserve">Justification:</w:t>
      </w:r>
      <w:r>
        <w:rPr>
          <w:color w:val="000000"/>
          <w:sz w:val="24"/>
          <w:szCs w:val="24"/>
        </w:rPr>
        <w:t xml:space="preserve">
</w:t>
      </w:r>
      <w:r>
        <w:rPr>
          <w:color w:val="0200C9"/>
          <w:sz w:val="24"/>
          <w:szCs w:val="24"/>
        </w:rPr>
        <w:t xml:space="preserve">In a laboratory experiment under ambient conditions of 20°C and 75% RH, maize, oats, wheat, beet [beetroot], carrots, kohlrabi, lettuce, radish and spinach seeds were exposed to Acarus siro and Tyrophagus putrescentiae and stored for 3 or 6 months. Both mite species had a similar adverse effect on seed germination. The germination of the cereals was decreased by 11.2-33.3% and 20.6-87% after 3 and 6 months, respectively. The corresponding values for the vegetable seeds were 0-38.7 and 3.4-100% (Ždhacek˜árková, 1996). The SEWG noted that these conditions do not match conditions of storage of seed under commercial conditions (for example the RH is very high).</w:t>
      </w:r>
      <w:r>
        <w:rPr>
          <w:color w:val="000000"/>
          <w:sz w:val="24"/>
          <w:szCs w:val="24"/>
          <w:u w:val="single"/>
        </w:rPr>
        <w:br/>
        <w:t xml:space="preserve">What is the likely economic impact of the pest irrespective of its infestation source in the absence of phytosanitary measures? (= official measures)</w:t>
      </w:r>
      <w:r>
        <w:rPr>
          <w:color w:val="000000"/>
          <w:sz w:val="24"/>
          <w:szCs w:val="24"/>
        </w:rPr>
        <w:t xml:space="preserve">
</w:t>
      </w:r>
      <w:r>
        <w:rPr>
          <w:color w:val="000000"/>
          <w:sz w:val="24"/>
          <w:szCs w:val="24"/>
          <w:u w:val="single"/>
        </w:rPr>
        <w:br/>
        <w:t xml:space="preserve">Is the economic impact due to the presence of the pest on the named host plant for planting, acceptable to the propagation and end user sectors concerned?</w:t>
      </w:r>
      <w:r>
        <w:rPr>
          <w:color w:val="000000"/>
          <w:sz w:val="24"/>
          <w:szCs w:val="24"/>
        </w:rPr>
        <w:t xml:space="preserve">
</w:t>
      </w:r>
      <w:r>
        <w:rPr>
          <w:color w:val="000000"/>
          <w:sz w:val="24"/>
          <w:szCs w:val="24"/>
          <w:u w:val="single"/>
        </w:rPr>
        <w:br/>
        <w:t xml:space="preserve">Is there unacceptable economic impact caused to other hosts (or the same host with a different intended use) produced at the same place of production due to the transfer of the pest from the named host plant for planting?</w:t>
      </w:r>
      <w:r>
        <w:rPr>
          <w:color w:val="000000"/>
          <w:sz w:val="24"/>
          <w:szCs w:val="24"/>
        </w:rPr>
        <w:t xml:space="preserve">
</w:t>
      </w:r>
      <w:r>
        <w:rPr>
          <w:color w:val="000000"/>
          <w:sz w:val="24"/>
          <w:szCs w:val="24"/>
          <w:u w:val="single"/>
        </w:rPr>
        <w:b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6 - Are there feasible and effective measures available to prevent the presence of the pest on the plants for planting at an incidence above a certain threshold (including zero) to avoid an unacceptable economic impact as regards the relevant host plants?</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7- Is the quality of the data sufficient to recommend the pest to be listed as a RNQP?</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CONCLUSION ON THE STATUS:</w:t>
      </w:r>
      <w:r>
        <w:rPr>
          <w:color w:val="000000"/>
          <w:sz w:val="24"/>
          <w:szCs w:val="24"/>
        </w:rPr>
        <w:t xml:space="preserve">
</w:t>
      </w:r>
      <w:r>
        <w:rPr>
          <w:color w:val="0200C9"/>
          <w:sz w:val="24"/>
          <w:szCs w:val="24"/>
        </w:rPr>
        <w:t xml:space="preserve">Disqualified: Evaluated with Acarida altogether. If maintained under appropriate storage conditions, seed should not be a significant pathway for mites compared to other pathways.</w:t>
      </w:r>
      <w:r>
        <w:rPr>
          <w:b/>
          <w:bCs/>
          <w:color w:val="000000"/>
          <w:sz w:val="24"/>
          <w:szCs w:val="24"/>
          <w:u w:val="single"/>
        </w:rPr>
        <w:br/>
        <w:br/>
        <w:t xml:space="preserve">8 - Tolerance level:</w:t>
      </w:r>
      <w:r>
        <w:rPr>
          <w:color w:val="000000"/>
          <w:sz w:val="24"/>
          <w:szCs w:val="24"/>
          <w:u w:val="single"/>
        </w:rPr>
        <w:br/>
        <w:t xml:space="preserve">Is there a need to change the Tolerance level:</w:t>
      </w:r>
      <w:r>
        <w:rPr>
          <w:color w:val="000000"/>
          <w:sz w:val="24"/>
          <w:szCs w:val="24"/>
        </w:rPr>
        <w:t xml:space="preserve">
</w:t>
      </w:r>
      <w:r>
        <w:rPr>
          <w:color w:val="0200C9"/>
          <w:sz w:val="24"/>
          <w:szCs w:val="24"/>
        </w:rPr>
        <w:t xml:space="preserve">No</w:t>
      </w:r>
      <w:r>
        <w:rPr>
          <w:color w:val="000000"/>
          <w:sz w:val="24"/>
          <w:szCs w:val="24"/>
          <w:u w:val="single"/>
        </w:rPr>
        <w:br/>
        <w:t xml:space="preserve">Proposed Tolerance levels:</w:t>
      </w:r>
      <w:r>
        <w:rPr>
          <w:color w:val="000000"/>
          <w:sz w:val="24"/>
          <w:szCs w:val="24"/>
        </w:rPr>
        <w:t xml:space="preserve">
</w:t>
      </w:r>
      <w:r>
        <w:rPr>
          <w:color w:val="0200C9"/>
          <w:sz w:val="24"/>
          <w:szCs w:val="24"/>
        </w:rPr>
        <w:t xml:space="preserve">Not recommended for the RNQP status.</w:t>
      </w:r>
      <w:r>
        <w:rPr>
          <w:b/>
          <w:bCs/>
          <w:color w:val="000000"/>
          <w:sz w:val="24"/>
          <w:szCs w:val="24"/>
          <w:u w:val="single"/>
        </w:rPr>
        <w:br/>
        <w:t xml:space="preserve">9 - Risk management measures:</w:t>
      </w:r>
      <w:r>
        <w:rPr>
          <w:color w:val="000000"/>
          <w:sz w:val="24"/>
          <w:szCs w:val="24"/>
          <w:u w:val="single"/>
        </w:rPr>
        <w:br/>
        <w:t xml:space="preserve">Is there a need to change the Risk management measure:</w:t>
      </w:r>
      <w:r>
        <w:rPr>
          <w:color w:val="000000"/>
          <w:sz w:val="24"/>
          <w:szCs w:val="24"/>
        </w:rPr>
        <w:t xml:space="preserve">
</w:t>
      </w:r>
      <w:r>
        <w:rPr>
          <w:color w:val="0200C9"/>
          <w:sz w:val="24"/>
          <w:szCs w:val="24"/>
        </w:rPr>
        <w:t xml:space="preserve">No</w:t>
      </w:r>
      <w:r>
        <w:rPr>
          <w:color w:val="000000"/>
          <w:sz w:val="24"/>
          <w:szCs w:val="24"/>
          <w:u w:val="single"/>
        </w:rPr>
        <w:br/>
        <w:t xml:space="preserve">Proposed Risk management measure:</w:t>
      </w:r>
      <w:r>
        <w:rPr>
          <w:color w:val="000000"/>
          <w:sz w:val="24"/>
          <w:szCs w:val="24"/>
        </w:rPr>
        <w:t xml:space="preserve">
</w:t>
      </w:r>
      <w:r>
        <w:rPr>
          <w:color w:val="0200C9"/>
          <w:sz w:val="24"/>
          <w:szCs w:val="24"/>
        </w:rPr>
        <w:t xml:space="preserve">Not recommended for the RNQP status.</w:t>
      </w:r>
      <w:r>
        <w:rPr>
          <w:b/>
          <w:bCs/>
          <w:color w:val="000000"/>
          <w:sz w:val="24"/>
          <w:szCs w:val="24"/>
          <w:u w:val="single"/>
        </w:rPr>
        <w:br/>
        <w:br/>
        <w:t xml:space="preserve">REFERENCES:</w:t>
      </w:r>
    </w:p>
    <w:sectPr xmlns:w="http://schemas.openxmlformats.org/wordprocessingml/2006/main" w:rsidR="00AC197E" w:rsidRPr="00DF064E" w:rsidSect="000F6147">
      <w:pgSz w:w="11906" w:h="16838" w:orient="portrait" w:code="9"/>
      <w:pgMar w:top="10mm" w:right="10mm" w:bottom="10mm" w:left="10mm" w:header="708" w:footer="708" w:gutter="0"/>
      <w:cols w:space="708" w:num="1"/>
      <w:docGrid w:linePitch="360"/>
    </w:sectPr>
  </w:body>
</w:document>
</file>

<file path=word/comments.xml><?xml version="1.0" encoding="utf-8"?>
<w:comments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file>

<file path=word/commentsExtended.xml><?xml version="1.0" encoding="utf-8"?>
<w15:commentsEx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15:commentsEx>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E0FDA" w:rsidRDefault="006E0FDA" w:rsidP="006E0FDA">
      <w:pPr>
        <w:spacing w:after="0" w:line="240" w:lineRule="auto"/>
      </w:pPr>
      <w:r>
        <w:separator/>
      </w:r>
    </w:p>
  </w:endnote>
  <w:endnote w:type="continuationSeparator" w:id="0">
    <w:p w:rsidR="006E0FDA" w:rsidRDefault="006E0FDA" w:rsidP="006E0FD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E0FDA" w:rsidRDefault="006E0FDA" w:rsidP="006E0FDA">
      <w:pPr>
        <w:spacing w:after="0" w:line="240" w:lineRule="auto"/>
      </w:pPr>
      <w:r>
        <w:separator/>
      </w:r>
    </w:p>
  </w:footnote>
  <w:footnote w:type="continuationSeparator" w:id="0">
    <w:p w:rsidR="006E0FDA" w:rsidRDefault="006E0FDA" w:rsidP="006E0FDA">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5386973">
    <w:multiLevelType w:val="hybridMultilevel"/>
    <w:lvl w:ilvl="0" w:tplc="31310661">
      <w:start w:val="1"/>
      <w:numFmt w:val="decimal"/>
      <w:lvlText w:val="%1."/>
      <w:lvlJc w:val="left"/>
      <w:pPr>
        <w:ind w:left="720" w:hanging="360"/>
      </w:pPr>
    </w:lvl>
    <w:lvl w:ilvl="1" w:tplc="31310661" w:tentative="1">
      <w:start w:val="1"/>
      <w:numFmt w:val="lowerLetter"/>
      <w:lvlText w:val="%2."/>
      <w:lvlJc w:val="left"/>
      <w:pPr>
        <w:ind w:left="1440" w:hanging="360"/>
      </w:pPr>
    </w:lvl>
    <w:lvl w:ilvl="2" w:tplc="31310661" w:tentative="1">
      <w:start w:val="1"/>
      <w:numFmt w:val="lowerRoman"/>
      <w:lvlText w:val="%3."/>
      <w:lvlJc w:val="right"/>
      <w:pPr>
        <w:ind w:left="2160" w:hanging="180"/>
      </w:pPr>
    </w:lvl>
    <w:lvl w:ilvl="3" w:tplc="31310661" w:tentative="1">
      <w:start w:val="1"/>
      <w:numFmt w:val="decimal"/>
      <w:lvlText w:val="%4."/>
      <w:lvlJc w:val="left"/>
      <w:pPr>
        <w:ind w:left="2880" w:hanging="360"/>
      </w:pPr>
    </w:lvl>
    <w:lvl w:ilvl="4" w:tplc="31310661" w:tentative="1">
      <w:start w:val="1"/>
      <w:numFmt w:val="lowerLetter"/>
      <w:lvlText w:val="%5."/>
      <w:lvlJc w:val="left"/>
      <w:pPr>
        <w:ind w:left="3600" w:hanging="360"/>
      </w:pPr>
    </w:lvl>
    <w:lvl w:ilvl="5" w:tplc="31310661" w:tentative="1">
      <w:start w:val="1"/>
      <w:numFmt w:val="lowerRoman"/>
      <w:lvlText w:val="%6."/>
      <w:lvlJc w:val="right"/>
      <w:pPr>
        <w:ind w:left="4320" w:hanging="180"/>
      </w:pPr>
    </w:lvl>
    <w:lvl w:ilvl="6" w:tplc="31310661" w:tentative="1">
      <w:start w:val="1"/>
      <w:numFmt w:val="decimal"/>
      <w:lvlText w:val="%7."/>
      <w:lvlJc w:val="left"/>
      <w:pPr>
        <w:ind w:left="5040" w:hanging="360"/>
      </w:pPr>
    </w:lvl>
    <w:lvl w:ilvl="7" w:tplc="31310661" w:tentative="1">
      <w:start w:val="1"/>
      <w:numFmt w:val="lowerLetter"/>
      <w:lvlText w:val="%8."/>
      <w:lvlJc w:val="left"/>
      <w:pPr>
        <w:ind w:left="5760" w:hanging="360"/>
      </w:pPr>
    </w:lvl>
    <w:lvl w:ilvl="8" w:tplc="31310661" w:tentative="1">
      <w:start w:val="1"/>
      <w:numFmt w:val="lowerRoman"/>
      <w:lvlText w:val="%9."/>
      <w:lvlJc w:val="right"/>
      <w:pPr>
        <w:ind w:left="6480" w:hanging="180"/>
      </w:pPr>
    </w:lvl>
  </w:abstractNum>
  <w:abstractNum w:abstractNumId="25386972">
    <w:multiLevelType w:val="hybridMultilevel"/>
    <w:lvl w:ilvl="0" w:tplc="19700420">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0">
    <w:nsid w:val="262A5BB1"/>
    <w:multiLevelType w:val="multilevel"/>
    <w:tmpl w:val="FBB4C078"/>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
    <w:nsid w:val="2EE2481C"/>
    <w:multiLevelType w:val="multilevel"/>
    <w:tmpl w:val="0C0A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2">
    <w:nsid w:val="4E030807"/>
    <w:multiLevelType w:val="multilevel"/>
    <w:tmpl w:val="0C0A0025"/>
    <w:lvl w:ilvl="0">
      <w:start w:val="1"/>
      <w:numFmt w:val="decimal"/>
      <w:pStyle w:val="Heading1PHPDOCX"/>
      <w:lvlText w:val="%1"/>
      <w:lvlJc w:val="left"/>
      <w:pPr>
        <w:ind w:left="432" w:hanging="432"/>
      </w:pPr>
    </w:lvl>
    <w:lvl w:ilvl="1">
      <w:start w:val="1"/>
      <w:numFmt w:val="decimal"/>
      <w:pStyle w:val="Heading2PHPDOCX"/>
      <w:lvlText w:val="%1.%2"/>
      <w:lvlJc w:val="left"/>
      <w:pPr>
        <w:ind w:left="576" w:hanging="576"/>
      </w:pPr>
    </w:lvl>
    <w:lvl w:ilvl="2">
      <w:start w:val="1"/>
      <w:numFmt w:val="decimal"/>
      <w:pStyle w:val="Heading3PHPDOCX"/>
      <w:lvlText w:val="%1.%2.%3"/>
      <w:lvlJc w:val="left"/>
      <w:pPr>
        <w:ind w:left="720" w:hanging="720"/>
      </w:pPr>
    </w:lvl>
    <w:lvl w:ilvl="3">
      <w:start w:val="1"/>
      <w:numFmt w:val="decimal"/>
      <w:pStyle w:val="Heading4PHPDOCX"/>
      <w:lvlText w:val="%1.%2.%3.%4"/>
      <w:lvlJc w:val="left"/>
      <w:pPr>
        <w:ind w:left="864" w:hanging="864"/>
      </w:pPr>
    </w:lvl>
    <w:lvl w:ilvl="4">
      <w:start w:val="1"/>
      <w:numFmt w:val="decimal"/>
      <w:pStyle w:val="Heading5PHPDOCX"/>
      <w:lvlText w:val="%1.%2.%3.%4.%5"/>
      <w:lvlJc w:val="left"/>
      <w:pPr>
        <w:ind w:left="1008" w:hanging="1008"/>
      </w:pPr>
    </w:lvl>
    <w:lvl w:ilvl="5">
      <w:start w:val="1"/>
      <w:numFmt w:val="decimal"/>
      <w:pStyle w:val="Heading6PHPDOCX"/>
      <w:lvlText w:val="%1.%2.%3.%4.%5.%6"/>
      <w:lvlJc w:val="left"/>
      <w:pPr>
        <w:ind w:left="1152" w:hanging="1152"/>
      </w:pPr>
    </w:lvl>
    <w:lvl w:ilvl="6">
      <w:start w:val="1"/>
      <w:numFmt w:val="decimal"/>
      <w:pStyle w:val="Heading7PHPDOCX"/>
      <w:lvlText w:val="%1.%2.%3.%4.%5.%6.%7"/>
      <w:lvlJc w:val="left"/>
      <w:pPr>
        <w:ind w:left="1296" w:hanging="1296"/>
      </w:pPr>
    </w:lvl>
    <w:lvl w:ilvl="7">
      <w:start w:val="1"/>
      <w:numFmt w:val="decimal"/>
      <w:pStyle w:val="Heading8PHPDOCX"/>
      <w:lvlText w:val="%1.%2.%3.%4.%5.%6.%7.%8"/>
      <w:lvlJc w:val="left"/>
      <w:pPr>
        <w:ind w:left="1440" w:hanging="1440"/>
      </w:pPr>
    </w:lvl>
    <w:lvl w:ilvl="8">
      <w:start w:val="1"/>
      <w:numFmt w:val="decimal"/>
      <w:pStyle w:val="Heading9PHPDOCX"/>
      <w:lvlText w:val="%1.%2.%3.%4.%5.%6.%7.%8.%9"/>
      <w:lvlJc w:val="left"/>
      <w:pPr>
        <w:ind w:left="1584" w:hanging="1584"/>
      </w:pPr>
    </w:lvl>
  </w:abstractNum>
  <w:abstractNum w:abstractNumId="3">
    <w:nsid w:val="516B4C7F"/>
    <w:multiLevelType w:val="hybridMultilevel"/>
    <w:tmpl w:val="D562937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nsid w:val="5623468F"/>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nsid w:val="56792213"/>
    <w:multiLevelType w:val="hybridMultilevel"/>
    <w:tmpl w:val="C502613C"/>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
    <w:nsid w:val="6027097E"/>
    <w:multiLevelType w:val="multilevel"/>
    <w:tmpl w:val="0C0A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3"/>
  </w:num>
  <w:num w:numId="2">
    <w:abstractNumId w:val="5"/>
  </w:num>
  <w:num w:numId="3">
    <w:abstractNumId w:val="6"/>
  </w:num>
  <w:num w:numId="4">
    <w:abstractNumId w:val="4"/>
  </w:num>
  <w:num w:numId="5">
    <w:abstractNumId w:val="1"/>
  </w:num>
  <w:num w:numId="6">
    <w:abstractNumId w:val="0"/>
  </w:num>
  <w:num w:numId="7">
    <w:abstractNumId w:val="2"/>
  </w:num>
  <w:num w:numId="25386972">
    <w:abstractNumId w:val="25386972"/>
  </w:num>
  <w:num w:numId="25386973">
    <w:abstractNumId w:val="2538697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footnotePr>
    <w:footnote w:id="-1"/>
    <w:footnote w:id="0"/>
  </w:footnotePr>
  <w:endnotePr>
    <w:endnote w:id="-1"/>
    <w:endnote w:id="0"/>
  </w:endnotePr>
  <w:compat/>
  <w:rsids>
    <w:rsidRoot w:val="00DF064E"/>
    <w:rsid w:val="00065F9C"/>
    <w:rsid w:val="000F6147"/>
    <w:rsid w:val="00112029"/>
    <w:rsid w:val="00135412"/>
    <w:rsid w:val="00361FF4"/>
    <w:rsid w:val="003B5299"/>
    <w:rsid w:val="00493A0C"/>
    <w:rsid w:val="004D6B48"/>
    <w:rsid w:val="00531A4E"/>
    <w:rsid w:val="00535F5A"/>
    <w:rsid w:val="00555F58"/>
    <w:rsid w:val="006E6663"/>
    <w:rsid w:val="008B3AC2"/>
    <w:rsid w:val="008F680D"/>
    <w:rsid w:val="00AC197E"/>
    <w:rsid w:val="00B21D59"/>
    <w:rsid w:val="00BD419F"/>
    <w:rsid w:val="00DF064E"/>
    <w:rsid w:val="00FB45FF"/>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PHPDOCX" w:semiHidden="0" w:uiPriority="0" w:unhideWhenUsed="0" w:qFormat="1"/>
    <w:lsdException w:name="Heading 1 PHPDOCX" w:semiHidden="0" w:uiPriority="9" w:unhideWhenUsed="0" w:qFormat="1"/>
    <w:lsdException w:name="Heading 2 PHPDOCX" w:uiPriority="9" w:qFormat="1"/>
    <w:lsdException w:name="Heading 3 PHPDOCX" w:uiPriority="9" w:qFormat="1"/>
    <w:lsdException w:name="Heading 4 PHPDOCX" w:uiPriority="9" w:qFormat="1"/>
    <w:lsdException w:name="Heading 5 PHPDOCX" w:uiPriority="9" w:qFormat="1"/>
    <w:lsdException w:name="Heading 6 PHPDOCX" w:uiPriority="9" w:qFormat="1"/>
    <w:lsdException w:name="Heading 7 PHPDOCX" w:uiPriority="9" w:qFormat="1"/>
    <w:lsdException w:name="Heading 8 PHPDOCX" w:uiPriority="9" w:qFormat="1"/>
    <w:lsdException w:name="Heading 9 PHPDOCX" w:uiPriority="9" w:qFormat="1"/>
    <w:lsdException w:name="toc 1 PHPDOCX" w:uiPriority="39"/>
    <w:lsdException w:name="toc 2 PHPDOCX" w:uiPriority="39"/>
    <w:lsdException w:name="toc 3 PHPDOCX" w:uiPriority="39"/>
    <w:lsdException w:name="toc 4 PHPDOCX" w:uiPriority="39"/>
    <w:lsdException w:name="toc 5 PHPDOCX" w:uiPriority="39"/>
    <w:lsdException w:name="toc 6 PHPDOCX" w:uiPriority="39"/>
    <w:lsdException w:name="toc 7 PHPDOCX" w:uiPriority="39"/>
    <w:lsdException w:name="toc 8 PHPDOCX" w:uiPriority="39"/>
    <w:lsdException w:name="toc 9 PHPDOCX" w:uiPriority="39"/>
    <w:lsdException w:name="caption PHPDOCX" w:uiPriority="35" w:qFormat="1"/>
    <w:lsdException w:name="Title PHPDOCX" w:semiHidden="0" w:uiPriority="10" w:unhideWhenUsed="0" w:qFormat="1"/>
    <w:lsdException w:name="Default Paragraph Font PHPDOCX" w:uiPriority="1"/>
    <w:lsdException w:name="Subtitle PHPDOCX" w:semiHidden="0" w:uiPriority="11" w:unhideWhenUsed="0" w:qFormat="1"/>
    <w:lsdException w:name="Strong PHPDOCX" w:semiHidden="0" w:uiPriority="22" w:unhideWhenUsed="0" w:qFormat="1"/>
    <w:lsdException w:name="Emphasis PHPDOCX" w:semiHidden="0" w:uiPriority="20" w:unhideWhenUsed="0" w:qFormat="1"/>
    <w:lsdException w:name="Normal Table PHPDOCX" w:semiHidden="0" w:uiPriority="58" w:unhideWhenUsed="0"/>
    <w:lsdException w:name="Table Grid PHPDOCX" w:semiHidden="0" w:uiPriority="59" w:unhideWhenUsed="0"/>
    <w:lsdException w:name="Placeholder Text PHPDOCX" w:unhideWhenUsed="0"/>
    <w:lsdException w:name="No Spacing PHPDOCX" w:semiHidden="0" w:uiPriority="1" w:unhideWhenUsed="0" w:qFormat="1"/>
    <w:lsdException w:name="Light Shading PHPDOCX" w:semiHidden="0" w:uiPriority="60" w:unhideWhenUsed="0"/>
    <w:lsdException w:name="Light List PHPDOCX" w:semiHidden="0" w:uiPriority="61" w:unhideWhenUsed="0"/>
    <w:lsdException w:name="Light Grid PHPDOCX" w:semiHidden="0" w:uiPriority="62" w:unhideWhenUsed="0"/>
    <w:lsdException w:name="Medium Shading 1 PHPDOCX" w:semiHidden="0" w:uiPriority="63" w:unhideWhenUsed="0"/>
    <w:lsdException w:name="Medium Shading 2 PHPDOCX" w:semiHidden="0" w:uiPriority="64" w:unhideWhenUsed="0"/>
    <w:lsdException w:name="Medium List 1 PHPDOCX" w:semiHidden="0" w:uiPriority="65" w:unhideWhenUsed="0"/>
    <w:lsdException w:name="Medium List 2 PHPDOCX" w:semiHidden="0" w:uiPriority="66" w:unhideWhenUsed="0"/>
    <w:lsdException w:name="Medium Grid 1 PHPDOCX" w:semiHidden="0" w:uiPriority="67" w:unhideWhenUsed="0"/>
    <w:lsdException w:name="Medium Grid 2 PHPDOCX" w:semiHidden="0" w:uiPriority="68" w:unhideWhenUsed="0"/>
    <w:lsdException w:name="Medium Grid 3 PHPDOCX" w:semiHidden="0" w:uiPriority="69" w:unhideWhenUsed="0"/>
    <w:lsdException w:name="Dark List PHPDOCX" w:semiHidden="0" w:uiPriority="70" w:unhideWhenUsed="0"/>
    <w:lsdException w:name="Colorful Shading PHPDOCX" w:semiHidden="0" w:uiPriority="71" w:unhideWhenUsed="0"/>
    <w:lsdException w:name="Colorful List PHPDOCX" w:semiHidden="0" w:uiPriority="72" w:unhideWhenUsed="0"/>
    <w:lsdException w:name="Colorful Grid PHPDOCX" w:semiHidden="0" w:uiPriority="73" w:unhideWhenUsed="0"/>
    <w:lsdException w:name="Light Shading Accent 1 PHPDOCX" w:semiHidden="0" w:uiPriority="60" w:unhideWhenUsed="0"/>
    <w:lsdException w:name="Light List Accent 1 PHPDOCX" w:semiHidden="0" w:uiPriority="61" w:unhideWhenUsed="0"/>
    <w:lsdException w:name="Light Grid Accent 1 PHPDOCX" w:semiHidden="0" w:uiPriority="62" w:unhideWhenUsed="0"/>
    <w:lsdException w:name="Medium Shading 1 Accent 1 PHPDOCX" w:semiHidden="0" w:uiPriority="63" w:unhideWhenUsed="0"/>
    <w:lsdException w:name="Medium Shading 2 Accent 1 PHPDOCX" w:semiHidden="0" w:uiPriority="64" w:unhideWhenUsed="0"/>
    <w:lsdException w:name="Medium List 1 Accent 1 PHPDOCX" w:semiHidden="0" w:uiPriority="65" w:unhideWhenUsed="0"/>
    <w:lsdException w:name="Revision PHPDOCX" w:unhideWhenUsed="0"/>
    <w:lsdException w:name="List Paragraph PHPDOCX" w:semiHidden="0" w:uiPriority="34" w:unhideWhenUsed="0" w:qFormat="1"/>
    <w:lsdException w:name="Quote PHPDOCX" w:semiHidden="0" w:uiPriority="29" w:unhideWhenUsed="0" w:qFormat="1"/>
    <w:lsdException w:name="Intense Quote PHPDOCX" w:semiHidden="0" w:uiPriority="30" w:unhideWhenUsed="0" w:qFormat="1"/>
    <w:lsdException w:name="Medium List 2 Accent 1 PHPDOCX" w:semiHidden="0" w:uiPriority="66" w:unhideWhenUsed="0"/>
    <w:lsdException w:name="Medium Grid 1 Accent 1 PHPDOCX" w:semiHidden="0" w:uiPriority="67" w:unhideWhenUsed="0"/>
    <w:lsdException w:name="Medium Grid 2 Accent 1 PHPDOCX" w:semiHidden="0" w:uiPriority="68" w:unhideWhenUsed="0"/>
    <w:lsdException w:name="Medium Grid 3 Accent 1 PHPDOCX" w:semiHidden="0" w:uiPriority="69" w:unhideWhenUsed="0"/>
    <w:lsdException w:name="Dark List Accent 1 PHPDOCX" w:semiHidden="0" w:uiPriority="70" w:unhideWhenUsed="0"/>
    <w:lsdException w:name="Colorful Shading Accent 1 PHPDOCX" w:semiHidden="0" w:uiPriority="71" w:unhideWhenUsed="0"/>
    <w:lsdException w:name="Colorful List Accent 1 PHPDOCX" w:semiHidden="0" w:uiPriority="72" w:unhideWhenUsed="0"/>
    <w:lsdException w:name="Colorful Grid Accent 1 PHPDOCX" w:semiHidden="0" w:uiPriority="73" w:unhideWhenUsed="0"/>
    <w:lsdException w:name="Light Shading Accent 2 PHPDOCX" w:semiHidden="0" w:uiPriority="60" w:unhideWhenUsed="0"/>
    <w:lsdException w:name="Light List Accent 2 PHPDOCX" w:semiHidden="0" w:uiPriority="61" w:unhideWhenUsed="0"/>
    <w:lsdException w:name="Light Grid Accent 2 PHPDOCX" w:semiHidden="0" w:uiPriority="62" w:unhideWhenUsed="0"/>
    <w:lsdException w:name="Medium Shading 1 Accent 2 PHPDOCX" w:semiHidden="0" w:uiPriority="63" w:unhideWhenUsed="0"/>
    <w:lsdException w:name="Medium Shading 2 Accent 2 PHPDOCX" w:semiHidden="0" w:uiPriority="64" w:unhideWhenUsed="0"/>
    <w:lsdException w:name="Medium List 1 Accent 2 PHPDOCX" w:semiHidden="0" w:uiPriority="65" w:unhideWhenUsed="0"/>
    <w:lsdException w:name="Medium List 2 Accent 2 PHPDOCX" w:semiHidden="0" w:uiPriority="66" w:unhideWhenUsed="0"/>
    <w:lsdException w:name="Medium Grid 1 Accent 2 PHPDOCX" w:semiHidden="0" w:uiPriority="67" w:unhideWhenUsed="0"/>
    <w:lsdException w:name="Medium Grid 2 Accent 2 PHPDOCX" w:semiHidden="0" w:uiPriority="68" w:unhideWhenUsed="0"/>
    <w:lsdException w:name="Medium Grid 3 Accent 2 PHPDOCX" w:semiHidden="0" w:uiPriority="69" w:unhideWhenUsed="0"/>
    <w:lsdException w:name="Dark List Accent 2 PHPDOCX" w:semiHidden="0" w:uiPriority="70" w:unhideWhenUsed="0"/>
    <w:lsdException w:name="Colorful Shading Accent 2 PHPDOCX" w:semiHidden="0" w:uiPriority="71" w:unhideWhenUsed="0"/>
    <w:lsdException w:name="Colorful List Accent 2 PHPDOCX" w:semiHidden="0" w:uiPriority="72" w:unhideWhenUsed="0"/>
    <w:lsdException w:name="Colorful Grid Accent 2 PHPDOCX" w:semiHidden="0" w:uiPriority="73" w:unhideWhenUsed="0"/>
    <w:lsdException w:name="Light Shading Accent 3 PHPDOCX" w:semiHidden="0" w:uiPriority="60" w:unhideWhenUsed="0"/>
    <w:lsdException w:name="Light List Accent 3 PHPDOCX" w:semiHidden="0" w:uiPriority="61" w:unhideWhenUsed="0"/>
    <w:lsdException w:name="Light Grid Accent 3 PHPDOCX" w:semiHidden="0" w:uiPriority="62" w:unhideWhenUsed="0"/>
    <w:lsdException w:name="Medium Shading 1 Accent 3 PHPDOCX" w:semiHidden="0" w:uiPriority="63" w:unhideWhenUsed="0"/>
    <w:lsdException w:name="Medium Shading 2 Accent 3 PHPDOCX" w:semiHidden="0" w:uiPriority="64" w:unhideWhenUsed="0"/>
    <w:lsdException w:name="Medium List 1 Accent 3 PHPDOCX" w:semiHidden="0" w:uiPriority="65" w:unhideWhenUsed="0"/>
    <w:lsdException w:name="Medium List 2 Accent 3 PHPDOCX" w:semiHidden="0" w:uiPriority="66" w:unhideWhenUsed="0"/>
    <w:lsdException w:name="Medium Grid 1 Accent 3 PHPDOCX" w:semiHidden="0" w:uiPriority="67" w:unhideWhenUsed="0"/>
    <w:lsdException w:name="Medium Grid 2 Accent 3 PHPDOCX" w:semiHidden="0" w:uiPriority="68" w:unhideWhenUsed="0"/>
    <w:lsdException w:name="Medium Grid 3 Accent 3 PHPDOCX" w:semiHidden="0" w:uiPriority="69" w:unhideWhenUsed="0"/>
    <w:lsdException w:name="Dark List Accent 3 PHPDOCX" w:semiHidden="0" w:uiPriority="70" w:unhideWhenUsed="0"/>
    <w:lsdException w:name="Colorful Shading Accent 3 PHPDOCX" w:semiHidden="0" w:uiPriority="71" w:unhideWhenUsed="0"/>
    <w:lsdException w:name="Colorful List Accent 3 PHPDOCX" w:semiHidden="0" w:uiPriority="72" w:unhideWhenUsed="0"/>
    <w:lsdException w:name="Colorful Grid Accent 3 PHPDOCX" w:semiHidden="0" w:uiPriority="73" w:unhideWhenUsed="0"/>
    <w:lsdException w:name="Light Shading Accent 4 PHPDOCX" w:semiHidden="0" w:uiPriority="60" w:unhideWhenUsed="0"/>
    <w:lsdException w:name="Light List Accent 4 PHPDOCX" w:semiHidden="0" w:uiPriority="61" w:unhideWhenUsed="0"/>
    <w:lsdException w:name="Light Grid Accent 4 PHPDOCX" w:semiHidden="0" w:uiPriority="62" w:unhideWhenUsed="0"/>
    <w:lsdException w:name="Medium Shading 1 Accent 4 PHPDOCX" w:semiHidden="0" w:uiPriority="63" w:unhideWhenUsed="0"/>
    <w:lsdException w:name="Medium Shading 2 Accent 4 PHPDOCX" w:semiHidden="0" w:uiPriority="64" w:unhideWhenUsed="0"/>
    <w:lsdException w:name="Medium List 1 Accent 4 PHPDOCX" w:semiHidden="0" w:uiPriority="65" w:unhideWhenUsed="0"/>
    <w:lsdException w:name="Medium List 2 Accent 4 PHPDOCX" w:semiHidden="0" w:uiPriority="66" w:unhideWhenUsed="0"/>
    <w:lsdException w:name="Medium Grid 1 Accent 4 PHPDOCX" w:semiHidden="0" w:uiPriority="67" w:unhideWhenUsed="0"/>
    <w:lsdException w:name="Medium Grid 2 Accent 4 PHPDOCX" w:semiHidden="0" w:uiPriority="68" w:unhideWhenUsed="0"/>
    <w:lsdException w:name="Medium Grid 3 Accent 4 PHPDOCX" w:semiHidden="0" w:uiPriority="69" w:unhideWhenUsed="0"/>
    <w:lsdException w:name="Dark List Accent 4 PHPDOCX" w:semiHidden="0" w:uiPriority="70" w:unhideWhenUsed="0"/>
    <w:lsdException w:name="Colorful Shading Accent 4 PHPDOCX" w:semiHidden="0" w:uiPriority="71" w:unhideWhenUsed="0"/>
    <w:lsdException w:name="Colorful List Accent 4 PHPDOCX" w:semiHidden="0" w:uiPriority="72" w:unhideWhenUsed="0"/>
    <w:lsdException w:name="Colorful Grid Accent 4 PHPDOCX" w:semiHidden="0" w:uiPriority="73" w:unhideWhenUsed="0"/>
    <w:lsdException w:name="Light Shading Accent 5 PHPDOCX" w:semiHidden="0" w:uiPriority="60" w:unhideWhenUsed="0"/>
    <w:lsdException w:name="Light List Accent 5 PHPDOCX" w:semiHidden="0" w:uiPriority="61" w:unhideWhenUsed="0"/>
    <w:lsdException w:name="Light Grid Accent 5 PHPDOCX" w:semiHidden="0" w:uiPriority="62" w:unhideWhenUsed="0"/>
    <w:lsdException w:name="Medium Shading 1 Accent 5 PHPDOCX" w:semiHidden="0" w:uiPriority="63" w:unhideWhenUsed="0"/>
    <w:lsdException w:name="Medium Shading 2 Accent 5 PHPDOCX" w:semiHidden="0" w:uiPriority="64" w:unhideWhenUsed="0"/>
    <w:lsdException w:name="Medium List 1 Accent 5 PHPDOCX" w:semiHidden="0" w:uiPriority="65" w:unhideWhenUsed="0"/>
    <w:lsdException w:name="Medium List 2 Accent 5 PHPDOCX" w:semiHidden="0" w:uiPriority="66" w:unhideWhenUsed="0"/>
    <w:lsdException w:name="Medium Grid 1 Accent 5 PHPDOCX" w:semiHidden="0" w:uiPriority="67" w:unhideWhenUsed="0"/>
    <w:lsdException w:name="Medium Grid 2 Accent 5 PHPDOCX" w:semiHidden="0" w:uiPriority="68" w:unhideWhenUsed="0"/>
    <w:lsdException w:name="Medium Grid 3 Accent 5 PHPDOCX" w:semiHidden="0" w:uiPriority="69" w:unhideWhenUsed="0"/>
    <w:lsdException w:name="Dark List Accent 5 PHPDOCX" w:semiHidden="0" w:uiPriority="70" w:unhideWhenUsed="0"/>
    <w:lsdException w:name="Colorful Shading Accent 5 PHPDOCX" w:semiHidden="0" w:uiPriority="71" w:unhideWhenUsed="0"/>
    <w:lsdException w:name="Colorful List Accent 5 PHPDOCX" w:semiHidden="0" w:uiPriority="72" w:unhideWhenUsed="0"/>
    <w:lsdException w:name="Colorful Grid Accent 5 PHPDOCX" w:semiHidden="0" w:uiPriority="73" w:unhideWhenUsed="0"/>
    <w:lsdException w:name="Light Shading Accent 6 PHPDOCX" w:semiHidden="0" w:uiPriority="60" w:unhideWhenUsed="0"/>
    <w:lsdException w:name="Light List Accent 6 PHPDOCX" w:semiHidden="0" w:uiPriority="61" w:unhideWhenUsed="0"/>
    <w:lsdException w:name="Light Grid Accent 6 PHPDOCX" w:semiHidden="0" w:uiPriority="62" w:unhideWhenUsed="0"/>
    <w:lsdException w:name="Medium Shading 1 Accent 6 PHPDOCX" w:semiHidden="0" w:uiPriority="63" w:unhideWhenUsed="0"/>
    <w:lsdException w:name="Medium Shading 2 Accent 6 PHPDOCX" w:semiHidden="0" w:uiPriority="64" w:unhideWhenUsed="0"/>
    <w:lsdException w:name="Medium List 1 Accent 6 PHPDOCX" w:semiHidden="0" w:uiPriority="65" w:unhideWhenUsed="0"/>
    <w:lsdException w:name="Medium List 2 Accent 6 PHPDOCX" w:semiHidden="0" w:uiPriority="66" w:unhideWhenUsed="0"/>
    <w:lsdException w:name="Medium Grid 1 Accent 6 PHPDOCX" w:semiHidden="0" w:uiPriority="67" w:unhideWhenUsed="0"/>
    <w:lsdException w:name="Medium Grid 2 Accent 6 PHPDOCX" w:semiHidden="0" w:uiPriority="68" w:unhideWhenUsed="0"/>
    <w:lsdException w:name="Medium Grid 3 Accent 6 PHPDOCX" w:semiHidden="0" w:uiPriority="69" w:unhideWhenUsed="0"/>
    <w:lsdException w:name="Dark List Accent 6 PHPDOCX" w:semiHidden="0" w:uiPriority="70" w:unhideWhenUsed="0"/>
    <w:lsdException w:name="Colorful Shading Accent 6 PHPDOCX" w:semiHidden="0" w:uiPriority="71" w:unhideWhenUsed="0"/>
    <w:lsdException w:name="Colorful List Accent 6 PHPDOCX" w:semiHidden="0" w:uiPriority="72" w:unhideWhenUsed="0"/>
    <w:lsdException w:name="Colorful Grid Accent 6 PHPDOCX" w:semiHidden="0" w:uiPriority="73" w:unhideWhenUsed="0"/>
    <w:lsdException w:name="Subtle Emphasis PHPDOCX" w:semiHidden="0" w:uiPriority="19" w:unhideWhenUsed="0" w:qFormat="1"/>
    <w:lsdException w:name="Intense Emphasis PHPDOCX" w:semiHidden="0" w:uiPriority="21" w:unhideWhenUsed="0" w:qFormat="1"/>
    <w:lsdException w:name="Subtle Reference PHPDOCX" w:semiHidden="0" w:uiPriority="31" w:unhideWhenUsed="0" w:qFormat="1"/>
    <w:lsdException w:name="Intense Reference PHPDOCX" w:semiHidden="0" w:uiPriority="32" w:unhideWhenUsed="0" w:qFormat="1"/>
    <w:lsdException w:name="Book Title PHPDOCX" w:semiHidden="0" w:uiPriority="33" w:unhideWhenUsed="0" w:qFormat="1"/>
    <w:lsdException w:name="Bibliography PHPDOCX" w:uiPriority="37"/>
    <w:lsdException w:name="TOC Heading PHPDOCX" w:uiPriority="39" w:qFormat="1"/>
  </w:latentStyles>
  <w:style w:type="paragraph" w:default="1" w:styleId="Normal">
    <w:name w:val="Normal"/>
    <w:qFormat/>
    <w:rsid w:val="000F6147"/>
  </w:style>
  <w:style w:type="paragraph" w:styleId="Heading1PHPDOCX">
    <w:name w:val="Heading 1 PHPDOCX"/>
    <w:basedOn w:val="Normal"/>
    <w:next w:val="Normal"/>
    <w:link w:val="Heading1CarPHPDOCX"/>
    <w:uiPriority w:val="9"/>
    <w:qFormat/>
    <w:rsid w:val="00DF064E"/>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PHPDOCX">
    <w:name w:val="Heading 2 PHPDOCX"/>
    <w:basedOn w:val="Normal"/>
    <w:next w:val="Normal"/>
    <w:link w:val="Heading2CarPHPDOCX"/>
    <w:uiPriority w:val="9"/>
    <w:unhideWhenUsed/>
    <w:qFormat/>
    <w:rsid w:val="00DF064E"/>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PHPDOCX">
    <w:name w:val="Heading 3 PHPDOCX"/>
    <w:basedOn w:val="Normal"/>
    <w:next w:val="Normal"/>
    <w:link w:val="Heading3CarPHPDOCX"/>
    <w:uiPriority w:val="9"/>
    <w:unhideWhenUsed/>
    <w:qFormat/>
    <w:rsid w:val="00DF064E"/>
    <w:pPr>
      <w:keepNext/>
      <w:keepLines/>
      <w:spacing w:before="200" w:after="0"/>
      <w:outlineLvl w:val="2"/>
    </w:pPr>
    <w:rPr>
      <w:rFonts w:asciiTheme="majorHAnsi" w:eastAsiaTheme="majorEastAsia" w:hAnsiTheme="majorHAnsi" w:cstheme="majorBidi"/>
      <w:b/>
      <w:bCs/>
      <w:color w:val="4F81BD" w:themeColor="accent1"/>
    </w:rPr>
  </w:style>
  <w:style w:type="paragraph" w:styleId="Heading4PHPDOCX">
    <w:name w:val="Heading 4 PHPDOCX"/>
    <w:basedOn w:val="Normal"/>
    <w:next w:val="Normal"/>
    <w:link w:val="Heading4CarPHPDOCX"/>
    <w:uiPriority w:val="9"/>
    <w:unhideWhenUsed/>
    <w:qFormat/>
    <w:rsid w:val="00DF064E"/>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PHPDOCX">
    <w:name w:val="Heading 5 PHPDOCX"/>
    <w:basedOn w:val="Normal"/>
    <w:next w:val="Normal"/>
    <w:link w:val="Heading5CarPHPDOCX"/>
    <w:uiPriority w:val="9"/>
    <w:unhideWhenUsed/>
    <w:qFormat/>
    <w:rsid w:val="00DF064E"/>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PHPDOCX">
    <w:name w:val="Heading 6 PHPDOCX"/>
    <w:basedOn w:val="Normal"/>
    <w:next w:val="Normal"/>
    <w:link w:val="Heading6CarPHPDOCX"/>
    <w:uiPriority w:val="9"/>
    <w:unhideWhenUsed/>
    <w:qFormat/>
    <w:rsid w:val="00DF064E"/>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PHPDOCX">
    <w:name w:val="Heading 7 PHPDOCX"/>
    <w:basedOn w:val="Normal"/>
    <w:next w:val="Normal"/>
    <w:link w:val="Heading7CarPHPDOCX"/>
    <w:uiPriority w:val="9"/>
    <w:unhideWhenUsed/>
    <w:qFormat/>
    <w:rsid w:val="00DF064E"/>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PHPDOCX">
    <w:name w:val="Heading 8 PHPDOCX"/>
    <w:basedOn w:val="Normal"/>
    <w:next w:val="Normal"/>
    <w:link w:val="Heading8CarPHPDOCX"/>
    <w:uiPriority w:val="9"/>
    <w:semiHidden/>
    <w:unhideWhenUsed/>
    <w:qFormat/>
    <w:rsid w:val="00DF064E"/>
    <w:pPr>
      <w:keepNext/>
      <w:keepLines/>
      <w:spacing w:before="200" w:after="0"/>
      <w:outlineLvl w:val="7"/>
    </w:pPr>
    <w:rPr>
      <w:rFonts w:asciiTheme="majorHAnsi" w:eastAsiaTheme="majorEastAsia" w:hAnsiTheme="majorHAnsi" w:cstheme="majorBidi"/>
      <w:color w:val="404040" w:themeColor="text1" w:themeTint="BF"/>
      <w:sz w:val="20"/>
      <w:szCs w:val="20"/>
    </w:rPr>
  </w:style>
  <w:style w:type="paragraph" w:styleId="Heading9PHPDOCX">
    <w:name w:val="Heading 9 PHPDOCX"/>
    <w:basedOn w:val="Normal"/>
    <w:next w:val="Normal"/>
    <w:link w:val="Heading9CarPHPDOCX"/>
    <w:uiPriority w:val="9"/>
    <w:semiHidden/>
    <w:unhideWhenUsed/>
    <w:qFormat/>
    <w:rsid w:val="00DF064E"/>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styleId="CommentReferencePHPDOCX">
    <w:name w:val="annotation reference PHPDOCX"/>
    <w:basedOn w:val="DefaultParagraphFontPHPDOCX"/>
    <w:uiPriority w:val="99"/>
    <w:semiHidden/>
    <w:unhideWhenUsed/>
    <w:rsid w:val="00E139EA"/>
    <w:rPr>
      <w:sz w:val="16"/>
      <w:szCs w:val="16"/>
    </w:rPr>
  </w:style>
  <w:style w:type="paragraph" w:styleId="CommentTextPHPDOCX">
    <w:name w:val="annotation text PHPDOCX"/>
    <w:basedOn w:val="Normal"/>
    <w:link w:val="CommentTextCharPHPDOCX"/>
    <w:uiPriority w:val="99"/>
    <w:semiHidden/>
    <w:unhideWhenUsed/>
    <w:rsid w:val="00E139EA"/>
    <w:pPr>
      <w:spacing w:line="240" w:lineRule="auto"/>
    </w:pPr>
    <w:rPr>
      <w:sz w:val="20"/>
      <w:szCs w:val="20"/>
    </w:rPr>
  </w:style>
  <w:style w:type="character" w:customStyle="1" w:styleId="CommentTextCharPHPDOCX">
    <w:name w:val="Comment Text Char PHPDOCX"/>
    <w:basedOn w:val="DefaultParagraphFontPHPDOCX"/>
    <w:link w:val="CommentTextPHPDOCX"/>
    <w:uiPriority w:val="99"/>
    <w:semiHidden/>
    <w:rsid w:val="00E139EA"/>
    <w:rPr>
      <w:sz w:val="20"/>
      <w:szCs w:val="20"/>
    </w:rPr>
  </w:style>
  <w:style w:type="paragraph" w:styleId="CommentSubjectPHPDOCX">
    <w:name w:val="annotation subject PHPDOCX"/>
    <w:basedOn w:val="CommentTextPHPDOCX"/>
    <w:next w:val="CommentTextPHPDOCX"/>
    <w:link w:val="CommentSubjectCharPHPDOCX"/>
    <w:uiPriority w:val="99"/>
    <w:semiHidden/>
    <w:unhideWhenUsed/>
    <w:rsid w:val="00E139EA"/>
    <w:rPr>
      <w:b/>
      <w:bCs/>
    </w:rPr>
  </w:style>
  <w:style w:type="character" w:customStyle="1" w:styleId="CommentSubjectCharPHPDOCX">
    <w:name w:val="Comment Subject Char PHPDOCX"/>
    <w:basedOn w:val="CommentTextCharPHPDOCX"/>
    <w:link w:val="CommentSubjectPHPDOCX"/>
    <w:uiPriority w:val="99"/>
    <w:semiHidden/>
    <w:rsid w:val="00E139EA"/>
    <w:rPr>
      <w:b/>
      <w:bCs/>
      <w:sz w:val="20"/>
      <w:szCs w:val="20"/>
    </w:rPr>
  </w:style>
  <w:style w:type="paragraph" w:styleId="BalloonTextPHPDOCX">
    <w:name w:val="Balloon Text PHPDOCX"/>
    <w:basedOn w:val="Normal"/>
    <w:link w:val="BalloonTextCharPHPDOCX"/>
    <w:uiPriority w:val="99"/>
    <w:semiHidden/>
    <w:unhideWhenUsed/>
    <w:rsid w:val="00E139EA"/>
    <w:pPr>
      <w:spacing w:after="0" w:line="240" w:lineRule="auto"/>
    </w:pPr>
    <w:rPr>
      <w:rFonts w:ascii="Tahoma" w:hAnsi="Tahoma" w:cs="Tahoma"/>
      <w:sz w:val="16"/>
      <w:szCs w:val="16"/>
    </w:rPr>
  </w:style>
  <w:style w:type="character" w:customStyle="1" w:styleId="BalloonTextCharPHPDOCX">
    <w:name w:val="Balloon Text Char PHPDOCX"/>
    <w:basedOn w:val="DefaultParagraphFontPHPDOCX"/>
    <w:link w:val="BalloonTextPHPDOCX"/>
    <w:uiPriority w:val="99"/>
    <w:semiHidden/>
    <w:rsid w:val="00E139EA"/>
    <w:rPr>
      <w:rFonts w:ascii="Tahoma" w:hAnsi="Tahoma" w:cs="Tahoma"/>
      <w:sz w:val="16"/>
      <w:szCs w:val="16"/>
    </w:rPr>
  </w:style>
  <w:style w:type="paragraph" w:styleId="footnoteTextPHPDOCX">
    <w:name w:val="footnote Text PHPDOCX"/>
    <w:basedOn w:val="Normal"/>
    <w:link w:val="footnoteTextCarPHPDOCX"/>
    <w:uiPriority w:val="99"/>
    <w:semiHidden/>
    <w:unhideWhenUsed/>
    <w:rsid w:val="006E0FDA"/>
    <w:pPr>
      <w:spacing w:after="0" w:line="240" w:lineRule="auto"/>
    </w:pPr>
    <w:rPr>
      <w:sz w:val="20"/>
      <w:szCs w:val="20"/>
    </w:rPr>
  </w:style>
  <w:style w:type="character" w:customStyle="1" w:styleId="footnoteTextCarPHPDOCX">
    <w:name w:val="footnote text Car PHPDOCX"/>
    <w:basedOn w:val="DefaultParagraphFontPHPDOCX"/>
    <w:link w:val="footnoteTextPHPDOCX"/>
    <w:uiPriority w:val="99"/>
    <w:semiHidden/>
    <w:rsid w:val="006E0FDA"/>
    <w:rPr>
      <w:sz w:val="20"/>
      <w:szCs w:val="20"/>
    </w:rPr>
  </w:style>
  <w:style w:type="character" w:styleId="footnoteReferencePHPDOCX">
    <w:name w:val="footnote Reference PHPDOCX"/>
    <w:basedOn w:val="DefaultParagraphFontPHPDOCX"/>
    <w:uiPriority w:val="99"/>
    <w:semiHidden/>
    <w:unhideWhenUsed/>
    <w:rsid w:val="006E0FDA"/>
    <w:rPr>
      <w:vertAlign w:val="superscript"/>
    </w:rPr>
  </w:style>
  <w:style w:type="paragraph" w:styleId="endnoteTextPHPDOCX">
    <w:name w:val="endnote Text PHPDOCX"/>
    <w:basedOn w:val="Normal"/>
    <w:link w:val="endnoteTextCarPHPDOCX"/>
    <w:uiPriority w:val="99"/>
    <w:semiHidden/>
    <w:unhideWhenUsed/>
    <w:rsid w:val="006E0FDA"/>
    <w:pPr>
      <w:spacing w:after="0" w:line="240" w:lineRule="auto"/>
    </w:pPr>
    <w:rPr>
      <w:sz w:val="20"/>
      <w:szCs w:val="20"/>
    </w:rPr>
  </w:style>
  <w:style w:type="character" w:customStyle="1" w:styleId="endnoteTextCarPHPDOCX">
    <w:name w:val="endnote text Car PHPDOCX"/>
    <w:basedOn w:val="DefaultParagraphFontPHPDOCX"/>
    <w:link w:val="endnoteTextPHPDOCX"/>
    <w:uiPriority w:val="99"/>
    <w:semiHidden/>
    <w:rsid w:val="006E0FDA"/>
    <w:rPr>
      <w:sz w:val="20"/>
      <w:szCs w:val="20"/>
    </w:rPr>
  </w:style>
  <w:style w:type="character" w:styleId="endnoteReferencePHPDOCX">
    <w:name w:val="endnote Reference PHPDOCX"/>
    <w:basedOn w:val="DefaultParagraphFontPHPDOCX"/>
    <w:uiPriority w:val="99"/>
    <w:semiHidden/>
    <w:unhideWhenUsed/>
    <w:rsid w:val="006E0FDA"/>
    <w:rPr>
      <w:vertAlign w:val="superscript"/>
    </w:rPr>
  </w:style>
  <w:style w:type="character" w:default="1" w:styleId="DefaultParagraphFontPHPDOCX">
    <w:name w:val="Default Paragraph Font PHPDOCX"/>
    <w:uiPriority w:val="1"/>
    <w:semiHidden/>
    <w:unhideWhenUsed/>
  </w:style>
  <w:style w:type="numbering" w:default="1" w:styleId="NoListPHPDOCX">
    <w:name w:val="No List PHPDOCX"/>
    <w:uiPriority w:val="99"/>
    <w:semiHidden/>
    <w:unhideWhenUsed/>
  </w:style>
  <w:style w:type="character" w:customStyle="1" w:styleId="Heading1CarPHPDOCX">
    <w:name w:val="Heading 1 Car PHPDOCX"/>
    <w:basedOn w:val="DefaultParagraphFontPHPDOCX"/>
    <w:link w:val="Heading1PHPDOCX"/>
    <w:uiPriority w:val="9"/>
    <w:rsid w:val="00DF064E"/>
    <w:rPr>
      <w:rFonts w:asciiTheme="majorHAnsi" w:eastAsiaTheme="majorEastAsia" w:hAnsiTheme="majorHAnsi" w:cstheme="majorBidi"/>
      <w:b/>
      <w:bCs/>
      <w:color w:val="365F91" w:themeColor="accent1" w:themeShade="BF"/>
      <w:sz w:val="28"/>
      <w:szCs w:val="28"/>
    </w:rPr>
  </w:style>
  <w:style w:type="character" w:customStyle="1" w:styleId="Heading2CarPHPDOCX">
    <w:name w:val="Heading 2 Car PHPDOCX"/>
    <w:basedOn w:val="DefaultParagraphFontPHPDOCX"/>
    <w:link w:val="Heading2PHPDOCX"/>
    <w:uiPriority w:val="9"/>
    <w:rsid w:val="00DF064E"/>
    <w:rPr>
      <w:rFonts w:asciiTheme="majorHAnsi" w:eastAsiaTheme="majorEastAsia" w:hAnsiTheme="majorHAnsi" w:cstheme="majorBidi"/>
      <w:b/>
      <w:bCs/>
      <w:color w:val="4F81BD" w:themeColor="accent1"/>
      <w:sz w:val="26"/>
      <w:szCs w:val="26"/>
    </w:rPr>
  </w:style>
  <w:style w:type="character" w:customStyle="1" w:styleId="Heading3CarPHPDOCX">
    <w:name w:val="Heading 3 Car PHPDOCX"/>
    <w:basedOn w:val="DefaultParagraphFontPHPDOCX"/>
    <w:link w:val="Heading3PHPDOCX"/>
    <w:uiPriority w:val="9"/>
    <w:rsid w:val="00DF064E"/>
    <w:rPr>
      <w:rFonts w:asciiTheme="majorHAnsi" w:eastAsiaTheme="majorEastAsia" w:hAnsiTheme="majorHAnsi" w:cstheme="majorBidi"/>
      <w:b/>
      <w:bCs/>
      <w:color w:val="4F81BD" w:themeColor="accent1"/>
    </w:rPr>
  </w:style>
  <w:style w:type="character" w:customStyle="1" w:styleId="Heading4CarPHPDOCX">
    <w:name w:val="Heading 4 Car PHPDOCX"/>
    <w:basedOn w:val="DefaultParagraphFontPHPDOCX"/>
    <w:link w:val="Heading4PHPDOCX"/>
    <w:uiPriority w:val="9"/>
    <w:rsid w:val="00DF064E"/>
    <w:rPr>
      <w:rFonts w:asciiTheme="majorHAnsi" w:eastAsiaTheme="majorEastAsia" w:hAnsiTheme="majorHAnsi" w:cstheme="majorBidi"/>
      <w:b/>
      <w:bCs/>
      <w:i/>
      <w:iCs/>
      <w:color w:val="4F81BD" w:themeColor="accent1"/>
    </w:rPr>
  </w:style>
  <w:style w:type="character" w:customStyle="1" w:styleId="Heading5CarPHPDOCX">
    <w:name w:val="Heading 5 Car PHPDOCX"/>
    <w:basedOn w:val="DefaultParagraphFontPHPDOCX"/>
    <w:link w:val="Heading5PHPDOCX"/>
    <w:uiPriority w:val="9"/>
    <w:rsid w:val="00DF064E"/>
    <w:rPr>
      <w:rFonts w:asciiTheme="majorHAnsi" w:eastAsiaTheme="majorEastAsia" w:hAnsiTheme="majorHAnsi" w:cstheme="majorBidi"/>
      <w:color w:val="243F60" w:themeColor="accent1" w:themeShade="7F"/>
    </w:rPr>
  </w:style>
  <w:style w:type="character" w:customStyle="1" w:styleId="Heading6CarPHPDOCX">
    <w:name w:val="Heading 6 Car PHPDOCX"/>
    <w:basedOn w:val="DefaultParagraphFontPHPDOCX"/>
    <w:link w:val="Heading6PHPDOCX"/>
    <w:uiPriority w:val="9"/>
    <w:rsid w:val="00DF064E"/>
    <w:rPr>
      <w:rFonts w:asciiTheme="majorHAnsi" w:eastAsiaTheme="majorEastAsia" w:hAnsiTheme="majorHAnsi" w:cstheme="majorBidi"/>
      <w:i/>
      <w:iCs/>
      <w:color w:val="243F60" w:themeColor="accent1" w:themeShade="7F"/>
    </w:rPr>
  </w:style>
  <w:style w:type="character" w:customStyle="1" w:styleId="Heading7CarPHPDOCX">
    <w:name w:val="Heading 7 Car PHPDOCX"/>
    <w:basedOn w:val="DefaultParagraphFontPHPDOCX"/>
    <w:link w:val="Heading7PHPDOCX"/>
    <w:uiPriority w:val="9"/>
    <w:rsid w:val="00DF064E"/>
    <w:rPr>
      <w:rFonts w:asciiTheme="majorHAnsi" w:eastAsiaTheme="majorEastAsia" w:hAnsiTheme="majorHAnsi" w:cstheme="majorBidi"/>
      <w:i/>
      <w:iCs/>
      <w:color w:val="404040" w:themeColor="text1" w:themeTint="BF"/>
    </w:rPr>
  </w:style>
  <w:style w:type="paragraph" w:styleId="TitlePHPDOCX">
    <w:name w:val="Title PHPDOCX"/>
    <w:basedOn w:val="Normal"/>
    <w:next w:val="Normal"/>
    <w:link w:val="TitleCarPHPDOCX"/>
    <w:uiPriority w:val="10"/>
    <w:qFormat/>
    <w:rsid w:val="00DF064E"/>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arPHPDOCX">
    <w:name w:val="Title Car PHPDOCX"/>
    <w:basedOn w:val="DefaultParagraphFontPHPDOCX"/>
    <w:link w:val="TitlePHPDOCX"/>
    <w:uiPriority w:val="10"/>
    <w:rsid w:val="00DF064E"/>
    <w:rPr>
      <w:rFonts w:asciiTheme="majorHAnsi" w:eastAsiaTheme="majorEastAsia" w:hAnsiTheme="majorHAnsi" w:cstheme="majorBidi"/>
      <w:color w:val="17365D" w:themeColor="text2" w:themeShade="BF"/>
      <w:spacing w:val="5"/>
      <w:kern w:val="28"/>
      <w:sz w:val="52"/>
      <w:szCs w:val="52"/>
    </w:rPr>
  </w:style>
  <w:style w:type="paragraph" w:styleId="SubtitlePHPDOCX">
    <w:name w:val="Subtitle PHPDOCX"/>
    <w:basedOn w:val="Normal"/>
    <w:next w:val="Normal"/>
    <w:link w:val="SubtitleCarPHPDOCX"/>
    <w:uiPriority w:val="11"/>
    <w:qFormat/>
    <w:rsid w:val="00DF064E"/>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arPHPDOCX">
    <w:name w:val="Subtitle Car PHPDOCX"/>
    <w:basedOn w:val="DefaultParagraphFontPHPDOCX"/>
    <w:link w:val="SubtitlePHPDOCX"/>
    <w:uiPriority w:val="11"/>
    <w:rsid w:val="00DF064E"/>
    <w:rPr>
      <w:rFonts w:asciiTheme="majorHAnsi" w:eastAsiaTheme="majorEastAsia" w:hAnsiTheme="majorHAnsi" w:cstheme="majorBidi"/>
      <w:i/>
      <w:iCs/>
      <w:color w:val="4F81BD" w:themeColor="accent1"/>
      <w:spacing w:val="15"/>
      <w:sz w:val="24"/>
      <w:szCs w:val="24"/>
    </w:rPr>
  </w:style>
  <w:style w:type="character" w:styleId="SubtleEmphasisPHPDOCX">
    <w:name w:val="Subtle Emphasis PHPDOCX"/>
    <w:basedOn w:val="DefaultParagraphFontPHPDOCX"/>
    <w:uiPriority w:val="19"/>
    <w:qFormat/>
    <w:rsid w:val="00DF064E"/>
    <w:rPr>
      <w:i/>
      <w:iCs/>
      <w:color w:val="808080" w:themeColor="text1" w:themeTint="7F"/>
    </w:rPr>
  </w:style>
  <w:style w:type="character" w:styleId="EmphasisPHPDOCX">
    <w:name w:val="Emphasis PHPDOCX"/>
    <w:basedOn w:val="DefaultParagraphFontPHPDOCX"/>
    <w:uiPriority w:val="20"/>
    <w:qFormat/>
    <w:rsid w:val="00DF064E"/>
    <w:rPr>
      <w:i/>
      <w:iCs/>
    </w:rPr>
  </w:style>
  <w:style w:type="character" w:styleId="IntenseEmphasisPHPDOCX">
    <w:name w:val="Intense Emphasis PHPDOCX"/>
    <w:basedOn w:val="DefaultParagraphFontPHPDOCX"/>
    <w:uiPriority w:val="21"/>
    <w:qFormat/>
    <w:rsid w:val="00DF064E"/>
    <w:rPr>
      <w:b/>
      <w:bCs/>
      <w:i/>
      <w:iCs/>
      <w:color w:val="4F81BD" w:themeColor="accent1"/>
    </w:rPr>
  </w:style>
  <w:style w:type="character" w:styleId="Strong PHPDOCX">
    <w:name w:val="Strong PHPDOCX"/>
    <w:basedOn w:val="DefaultParagraphFontPHPDOCX"/>
    <w:uiPriority w:val="22"/>
    <w:qFormat/>
    <w:rsid w:val="00DF064E"/>
    <w:rPr>
      <w:b/>
      <w:bCs/>
    </w:rPr>
  </w:style>
  <w:style w:type="paragraph" w:styleId="QuotePHPDOCX">
    <w:name w:val="Quote PHPDOCX"/>
    <w:basedOn w:val="Normal"/>
    <w:next w:val="Normal"/>
    <w:link w:val="QuoteCarPHPDOCX"/>
    <w:uiPriority w:val="29"/>
    <w:qFormat/>
    <w:rsid w:val="00DF064E"/>
    <w:rPr>
      <w:i/>
      <w:iCs/>
      <w:color w:val="000000" w:themeColor="text1"/>
    </w:rPr>
  </w:style>
  <w:style w:type="character" w:customStyle="1" w:styleId="QuoteCarPHPDOCX">
    <w:name w:val="Quote Car PHPDOCX"/>
    <w:basedOn w:val="DefaultParagraphFontPHPDOCX"/>
    <w:link w:val="QuotePHPDOCX"/>
    <w:uiPriority w:val="29"/>
    <w:rsid w:val="00DF064E"/>
    <w:rPr>
      <w:i/>
      <w:iCs/>
      <w:color w:val="000000" w:themeColor="text1"/>
    </w:rPr>
  </w:style>
  <w:style w:type="paragraph" w:styleId="IntenseQuotePHPDOCX">
    <w:name w:val="Intense Quote PHPDOCX"/>
    <w:basedOn w:val="Normal"/>
    <w:next w:val="Normal"/>
    <w:link w:val="IntenseQuoteCarPHPDOCX"/>
    <w:uiPriority w:val="30"/>
    <w:qFormat/>
    <w:rsid w:val="00DF064E"/>
    <w:pPr>
      <w:pBdr>
        <w:bottom w:val="single" w:sz="4" w:space="4" w:color="4F81BD" w:themeColor="accent1"/>
      </w:pBdr>
      <w:spacing w:before="200" w:after="280"/>
      <w:ind w:left="936" w:right="936"/>
    </w:pPr>
    <w:rPr>
      <w:b/>
      <w:bCs/>
      <w:i/>
      <w:iCs/>
      <w:color w:val="4F81BD" w:themeColor="accent1"/>
    </w:rPr>
  </w:style>
  <w:style w:type="character" w:customStyle="1" w:styleId="IntenseQuoteCarPHPDOCX">
    <w:name w:val="Intense Quote Car PHPDOCX"/>
    <w:basedOn w:val="DefaultParagraphFontPHPDOCX"/>
    <w:link w:val="IntenseQuotePHPDOCX"/>
    <w:uiPriority w:val="30"/>
    <w:rsid w:val="00DF064E"/>
    <w:rPr>
      <w:b/>
      <w:bCs/>
      <w:i/>
      <w:iCs/>
      <w:color w:val="4F81BD" w:themeColor="accent1"/>
    </w:rPr>
  </w:style>
  <w:style w:type="character" w:styleId="SubtleReferencePHPDOCX">
    <w:name w:val="Subtle Reference PHPDOCX"/>
    <w:basedOn w:val="DefaultParagraphFontPHPDOCX"/>
    <w:uiPriority w:val="31"/>
    <w:qFormat/>
    <w:rsid w:val="00DF064E"/>
    <w:rPr>
      <w:smallCaps/>
      <w:color w:val="C0504D" w:themeColor="accent2"/>
      <w:u w:val="single"/>
    </w:rPr>
  </w:style>
  <w:style w:type="character" w:styleId="IntenseReferencePHPDOCX">
    <w:name w:val="Intense Reference PHPDOCX"/>
    <w:basedOn w:val="DefaultParagraphFontPHPDOCX"/>
    <w:uiPriority w:val="32"/>
    <w:qFormat/>
    <w:rsid w:val="00DF064E"/>
    <w:rPr>
      <w:b/>
      <w:bCs/>
      <w:smallCaps/>
      <w:color w:val="C0504D" w:themeColor="accent2"/>
      <w:spacing w:val="5"/>
      <w:u w:val="single"/>
    </w:rPr>
  </w:style>
  <w:style w:type="character" w:styleId="BookTitlePHPDOCX">
    <w:name w:val="Book Title PHPDOCX"/>
    <w:basedOn w:val="DefaultParagraphFontPHPDOCX"/>
    <w:uiPriority w:val="33"/>
    <w:qFormat/>
    <w:rsid w:val="00DF064E"/>
    <w:rPr>
      <w:b/>
      <w:bCs/>
      <w:smallCaps/>
      <w:spacing w:val="5"/>
    </w:rPr>
  </w:style>
  <w:style w:type="paragraph" w:styleId="ListParagraphPHPDOCX">
    <w:name w:val="List Paragraph PHPDOCX"/>
    <w:basedOn w:val="Normal"/>
    <w:uiPriority w:val="34"/>
    <w:qFormat/>
    <w:rsid w:val="00DF064E"/>
    <w:pPr>
      <w:ind w:left="720"/>
      <w:contextualSpacing/>
    </w:pPr>
  </w:style>
  <w:style w:type="paragraph" w:styleId="NoSpacingPHPDOCX">
    <w:name w:val="No Spacing PHPDOCX"/>
    <w:uiPriority w:val="1"/>
    <w:qFormat/>
    <w:rsid w:val="00DF064E"/>
    <w:pPr>
      <w:spacing w:after="0" w:line="240" w:lineRule="auto"/>
    </w:pPr>
  </w:style>
  <w:style w:type="character" w:customStyle="1" w:styleId="Heading8CarPHPDOCX">
    <w:name w:val="Heading 8 Car PHPDOCX"/>
    <w:basedOn w:val="DefaultParagraphFontPHPDOCX"/>
    <w:link w:val="Heading8PHPDOCX"/>
    <w:uiPriority w:val="9"/>
    <w:semiHidden/>
    <w:rsid w:val="00DF064E"/>
    <w:rPr>
      <w:rFonts w:asciiTheme="majorHAnsi" w:eastAsiaTheme="majorEastAsia" w:hAnsiTheme="majorHAnsi" w:cstheme="majorBidi"/>
      <w:color w:val="404040" w:themeColor="text1" w:themeTint="BF"/>
      <w:sz w:val="20"/>
      <w:szCs w:val="20"/>
    </w:rPr>
  </w:style>
  <w:style w:type="character" w:customStyle="1" w:styleId="Heading9CarPHPDOCX">
    <w:name w:val="Heading 9 Car PHPDOCX"/>
    <w:basedOn w:val="DefaultParagraphFontPHPDOCX"/>
    <w:link w:val="Heading9PHPDOCX"/>
    <w:uiPriority w:val="9"/>
    <w:semiHidden/>
    <w:rsid w:val="00DF064E"/>
    <w:rPr>
      <w:rFonts w:asciiTheme="majorHAnsi" w:eastAsiaTheme="majorEastAsia" w:hAnsiTheme="majorHAnsi" w:cstheme="majorBidi"/>
      <w:i/>
      <w:iCs/>
      <w:color w:val="404040" w:themeColor="text1" w:themeTint="BF"/>
      <w:sz w:val="20"/>
      <w:szCs w:val="20"/>
    </w:rPr>
  </w:style>
  <w:style w:type="table" w:default="1" w:styleId="NormalTablePHPDOCX">
    <w:name w:val="Normal Table PHPDOCX"/>
    <w:uiPriority w:val="99"/>
    <w:semiHidden/>
    <w:unhideWhenUsed/>
    <w:qFormat/>
    <w:tblPr>
      <w:tblInd w:w="0" w:type="dxa"/>
      <w:tblCellMar>
        <w:top w:w="0" w:type="dxa"/>
        <w:left w:w="108" w:type="dxa"/>
        <w:bottom w:w="0" w:type="dxa"/>
        <w:right w:w="108" w:type="dxa"/>
      </w:tblCellMar>
    </w:tblPr>
  </w:style>
  <w:style w:type="table" w:styleId="PlainTablePHPDOCX">
    <w:name w:val="Plain Table PHPDOCX"/>
    <w:uiPriority w:val="58"/>
    <w:pPr>
      <w:spacing w:after="0" w:line="240" w:lineRule="auto"/>
    </w:pPr>
    <w:tblPr>
      <w:tblInd w:w="0" w:type="dxa"/>
      <w:tblCellMar>
        <w:top w:w="0" w:type="dxa"/>
        <w:left w:w="108" w:type="dxa"/>
        <w:bottom w:w="0" w:type="dxa"/>
        <w:right w:w="108" w:type="dxa"/>
      </w:tblCellMar>
    </w:tblPr>
  </w:style>
  <w:style w:type="table" w:styleId="TableGridPHPDOCX">
    <w:name w:val="Table Grid PHPDOCX"/>
    <w:uiPriority w:val="59"/>
    <w:rsid w:val="00493A0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ghtShadingPHPDOCX">
    <w:name w:val="Light Shading PHPDOCX"/>
    <w:uiPriority w:val="60"/>
    <w:rsid w:val="00493A0C"/>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ShadingAccent1PHPDOCX">
    <w:name w:val="Light Shading Accent 1 PHPDOCX"/>
    <w:uiPriority w:val="60"/>
    <w:rsid w:val="00493A0C"/>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PHPDOCX">
    <w:name w:val="Light Shading Accent 2 PHPDOCX"/>
    <w:uiPriority w:val="60"/>
    <w:rsid w:val="00493A0C"/>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PHPDOCX">
    <w:name w:val="Light Shading Accent 3 PHPDOCX"/>
    <w:uiPriority w:val="60"/>
    <w:rsid w:val="00493A0C"/>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PHPDOCX">
    <w:name w:val="Light Shading Accent 4 PHPDOCX"/>
    <w:uiPriority w:val="60"/>
    <w:rsid w:val="00493A0C"/>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PHPDOCX">
    <w:name w:val="Light Shading Accent 5 PHPDOCX"/>
    <w:uiPriority w:val="60"/>
    <w:rsid w:val="00493A0C"/>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customStyle="1" w:styleId="LightListPHPDOCX">
    <w:name w:val="Light List PHPDOCX"/>
    <w:uiPriority w:val="61"/>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customStyle="1" w:styleId="LightListAccent1PHPDOCX">
    <w:name w:val="Light List Accent 1 PHPDOCX"/>
    <w:uiPriority w:val="61"/>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PHPDOCX">
    <w:name w:val="Light List Accent 2 PHPDOCX"/>
    <w:uiPriority w:val="61"/>
    <w:rsid w:val="00493A0C"/>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PHPDOCX">
    <w:name w:val="Light List Accent 3 PHPDOCX"/>
    <w:uiPriority w:val="61"/>
    <w:rsid w:val="00493A0C"/>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PHPDOCX">
    <w:name w:val="Light List Accent 4 PHPDOCX"/>
    <w:uiPriority w:val="61"/>
    <w:rsid w:val="00493A0C"/>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PHPDOCX">
    <w:name w:val="Light List Accent 5 PHPDOCX"/>
    <w:uiPriority w:val="61"/>
    <w:rsid w:val="00493A0C"/>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PHPDOCX">
    <w:name w:val="Light List Accent 6 PHPDOCX"/>
    <w:uiPriority w:val="61"/>
    <w:rsid w:val="00493A0C"/>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PHPDOCX">
    <w:name w:val="Light Grid PHPDOCX"/>
    <w:uiPriority w:val="62"/>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1PHPDOCX">
    <w:name w:val="Light Grid 1 PHPDOCX"/>
    <w:uiPriority w:val="62"/>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2PHPDOCX">
    <w:name w:val="Light Grid 2 PHPDOCX"/>
    <w:uiPriority w:val="62"/>
    <w:rsid w:val="00112029"/>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3PHPDOCX">
    <w:name w:val="Light Grid 3 PHPDOCX"/>
    <w:uiPriority w:val="62"/>
    <w:rsid w:val="00112029"/>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4PHPDOCX">
    <w:name w:val="Light Grid 4 PHPDOCX"/>
    <w:uiPriority w:val="62"/>
    <w:rsid w:val="00112029"/>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5PHPDOCX">
    <w:name w:val="Light Grid 5 PHPDOCX"/>
    <w:uiPriority w:val="62"/>
    <w:rsid w:val="00112029"/>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6PHPDOCX">
    <w:name w:val="Light Grid 6 PHPDOCX"/>
    <w:uiPriority w:val="62"/>
    <w:rsid w:val="00112029"/>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PHPDOCX">
    <w:name w:val="Medium Shading 1 PHPDOCX"/>
    <w:uiPriority w:val="63"/>
    <w:rsid w:val="00535F5A"/>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PHPDOCX">
    <w:name w:val="Medium Shading 1 Accent 1 PHPDOCX"/>
    <w:uiPriority w:val="63"/>
    <w:rsid w:val="00535F5A"/>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PHPDOCX">
    <w:name w:val="Medium Shading 1 Accent 2 PHPDOCX"/>
    <w:uiPriority w:val="63"/>
    <w:rsid w:val="00535F5A"/>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PHPDOCX">
    <w:name w:val="Medium Shading 1 Accent 3 PHPDOCX"/>
    <w:uiPriority w:val="63"/>
    <w:rsid w:val="00535F5A"/>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PHPDOCX">
    <w:name w:val="Medium Shading 1 Accent 4 PHPDOCX"/>
    <w:uiPriority w:val="63"/>
    <w:rsid w:val="00535F5A"/>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PHPDOCX">
    <w:name w:val="Medium Shading 1 Accent 5 PHPDOCX"/>
    <w:uiPriority w:val="63"/>
    <w:rsid w:val="00535F5A"/>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PHPDOCX">
    <w:name w:val="Medium Shading 1 Accent 6 PHPDOCX"/>
    <w:uiPriority w:val="63"/>
    <w:rsid w:val="00535F5A"/>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PHPDOCX">
    <w:name w:val="Medium Shading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PHPDOCX">
    <w:name w:val="Medium Shading 2 Accent 1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PHPDOCX">
    <w:name w:val="Medium Shading 2 Accent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PHPDOCX">
    <w:name w:val="Medium Shading 2 Accent 3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PHPDOCX">
    <w:name w:val="Medium Shading 2 Accent 4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PHPDOCX">
    <w:name w:val="Medium Shading 2 Accent 5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PHPDOCX">
    <w:name w:val="Medium Shading 2 Accent 6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PHPDOCX">
    <w:name w:val="Medium List 1 PHPDOCX"/>
    <w:uiPriority w:val="65"/>
    <w:rsid w:val="00361FF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PHPDOCX">
    <w:name w:val="Medium List 1 Accent 1 PHPDOCX"/>
    <w:uiPriority w:val="65"/>
    <w:rsid w:val="00361FF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PHPDOCX">
    <w:name w:val="Medium List 1 Accent 2 PHPDOCX"/>
    <w:uiPriority w:val="65"/>
    <w:rsid w:val="00361FF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PHPDOCX">
    <w:name w:val="Medium List 1 Accent 3 PHPDOCX"/>
    <w:uiPriority w:val="65"/>
    <w:rsid w:val="00361FF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PHPDOCX">
    <w:name w:val="Medium List 1 Accent 4 PHPDOCX"/>
    <w:uiPriority w:val="65"/>
    <w:rsid w:val="00361FF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PHPDOCX">
    <w:name w:val="Medium List 1 Accent 5 PHPDOCX"/>
    <w:uiPriority w:val="65"/>
    <w:rsid w:val="00361FF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PHPDOCX">
    <w:name w:val="Medium List 1 Accent 6 PHPDOCX"/>
    <w:uiPriority w:val="65"/>
    <w:rsid w:val="00361FF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PHPDOCX">
    <w:name w:val="Medium Lis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PHPDOCX">
    <w:name w:val="Medium List 2 Accent 1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PHPDOCX">
    <w:name w:val="Medium List 2 Accen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PHPDOCX">
    <w:name w:val="Medium List 2 Accent 3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PHPDOCX">
    <w:name w:val="Medium List 2 Accent 4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PHPDOCX">
    <w:name w:val="Medium List 2 Accent 5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PHPDOCX">
    <w:name w:val="Medium List 2 Accent 6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PHPDOCX">
    <w:name w:val="Medium Grid 1 PHPDOCX"/>
    <w:uiPriority w:val="67"/>
    <w:rsid w:val="00361FF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PHPDOCX">
    <w:name w:val="Medium Grid 1 Accent 1 PHPDOCX"/>
    <w:uiPriority w:val="67"/>
    <w:rsid w:val="00361FF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PHPDOCX">
    <w:name w:val="Medium Grid 1 Accent 2 PHPDOCX"/>
    <w:uiPriority w:val="67"/>
    <w:rsid w:val="00361FF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PHPDOCX">
    <w:name w:val="Medium Grid 1 Accent 3 PHPDOCX"/>
    <w:uiPriority w:val="67"/>
    <w:rsid w:val="00361FF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PHPDOCX">
    <w:name w:val="Medium Grid 1 Accent 4 PHPDOCX"/>
    <w:uiPriority w:val="67"/>
    <w:rsid w:val="00361FF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PHPDOCX">
    <w:name w:val="Medium Grid 1 Accent 5 PHPDOCX"/>
    <w:uiPriority w:val="67"/>
    <w:rsid w:val="00361FF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PHPDOCX">
    <w:name w:val="Medium Grid 1 Accent 6 PHPDOCX"/>
    <w:uiPriority w:val="67"/>
    <w:rsid w:val="00361FF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PHPDOCX">
    <w:name w:val="Medium Grid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PHPDOCX">
    <w:name w:val="Medium Grid 2 Accent 1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PHPDOCX">
    <w:name w:val="Medium Grid 2 Accent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PHPDOCX">
    <w:name w:val="Medium Grid 2 Accent 3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PHPDOCX">
    <w:name w:val="Medium Grid 2 Accent 4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PHPDOCX">
    <w:name w:val="Medium Grid 2 Accent 5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PHPDOCX">
    <w:name w:val="Medium Grid 2 Accent 6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PHPDOCX">
    <w:name w:val="Medium Grid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PHPDOCX">
    <w:name w:val="Medium Grid 3 Accent 1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PHPDOCX">
    <w:name w:val="Medium Grid 3 Accent 2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PHPDOCX">
    <w:name w:val="Medium Grid 3 Accent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5PHPDOCX">
    <w:name w:val="Medium Grid 3 Accent 5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4PHPDOCX">
    <w:name w:val="Medium Grid 3 Accent 4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6PHPDOCX">
    <w:name w:val="Medium Grid 3 Accent 6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PHPDOCX">
    <w:name w:val="Dark List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PHPDOCX">
    <w:name w:val="Dark List Accent 1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PHPDOCX">
    <w:name w:val="Dark List Accent 2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PHPDOCX">
    <w:name w:val="Dark List Accent 3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PHPDOCX">
    <w:name w:val="Dark List Accent 4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PHPDOCX">
    <w:name w:val="Dark List Accent 5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PHPDOCX">
    <w:name w:val="Dark List Accent 6 PHPDOCX"/>
    <w:uiPriority w:val="70"/>
    <w:rsid w:val="00AC197E"/>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PHPDOCX">
    <w:name w:val="Colorful Shading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PHPDOCX">
    <w:name w:val="Colorful Shading Accent 1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PHPDOCX">
    <w:name w:val="Colorful Shading Accent 2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PHPDOCX">
    <w:name w:val="Colorful Shading Accent 3 PHPDOCX"/>
    <w:uiPriority w:val="71"/>
    <w:rsid w:val="00AC197E"/>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PHPDOCX">
    <w:name w:val="Colorful Shading Accent 4 PHPDOCX"/>
    <w:uiPriority w:val="71"/>
    <w:rsid w:val="00AC197E"/>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PHPDOCX">
    <w:name w:val="Colorful Shading Accent 5 PHPDOCX"/>
    <w:uiPriority w:val="71"/>
    <w:rsid w:val="00AC197E"/>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PHPDOCX">
    <w:name w:val="Colorful Shading Accent 6 PHPDOCX"/>
    <w:uiPriority w:val="71"/>
    <w:rsid w:val="00AC197E"/>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PHPDOCX">
    <w:name w:val="Colorful List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PHPDOCX">
    <w:name w:val="Colorful List Accent 1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PHPDOCX">
    <w:name w:val="Colorful List Accent 2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PHPDOCX">
    <w:name w:val="Colorful List Accent 3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PHPDOCX">
    <w:name w:val="Colorful List Accent 4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PHPDOCX">
    <w:name w:val="Colorful List Accent 5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PHPDOCX">
    <w:name w:val="Colorful List Accent 6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PHPDOCX">
    <w:name w:val="Colorful Grid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PHPDOCX">
    <w:name w:val="Colorful Grid Accent 1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PHPDOCX">
    <w:name w:val="Colorful Grid Accent 2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PHPDOCX">
    <w:name w:val="Colorful Grid Accent 3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PHPDOCX">
    <w:name w:val="Colorful Grid Accent 4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PHPDOCX">
    <w:name w:val="Colorful Grid Accent 5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PHPDOCX">
    <w:name w:val="Colorful Grid Accent 6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 Id="rId10" Type="http://schemas.openxmlformats.org/officeDocument/2006/relationships/comments" Target="comments.xml"/><Relationship Id="rId481287557" Type="http://schemas.microsoft.com/office/2011/relationships/commentsExtended" Target="commentsExtended.xml"/></Relationships>

</file>

<file path=word/_rels/endnotes.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B324958-CBFB-4DB0-B37D-BF649D31B7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43</TotalTime>
  <Pages>12</Pages>
  <Words>307</Words>
  <Characters>1690</Characters>
  <Application>Microsoft Office Word</Application>
  <DocSecurity>0</DocSecurity>
  <Lines>14</Lines>
  <Paragraphs>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1994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PHPDocX</dc:creator>
  <cp:keywords/>
  <dc:description/>
  <cp:lastModifiedBy>PHPDocX</cp:lastModifiedBy>
  <cp:revision>6</cp:revision>
  <dcterms:created xsi:type="dcterms:W3CDTF">2012-01-10T09:29:00Z</dcterms:created>
  <dcterms:modified xsi:type="dcterms:W3CDTF">2012-02-06T10:43:00Z</dcterms:modified>
</cp:coreProperties>
</file>