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Acarus siro ACARSI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Cichorium endivia (CICEN)</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In a laboratory experiment under ambient conditions of 20°C and 75% RH, maize, oats, wheat, beet [beetroot], carrots, kohlrabi, lettuce, radish and spinach seeds were exposed to Acarus siro and Tyrophagus putrescentiae and stored for 3 or 6 months. Both mite species had a similar adverse effect on seed germination. The germination of the cereals was decreased by 11.2-33.3% and 20.6-87% after 3 and 6 months, respectively. The corresponding values for the vegetable seeds were 0-38.7 and 3.4-100% (Ždhacek˜árková, 1996). The SEWG noted that these conditions do not match conditions of storage of seed under commercial conditions (for example the RH is very high).</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407812">
    <w:multiLevelType w:val="hybridMultilevel"/>
    <w:lvl w:ilvl="0" w:tplc="72838058">
      <w:start w:val="1"/>
      <w:numFmt w:val="decimal"/>
      <w:lvlText w:val="%1."/>
      <w:lvlJc w:val="left"/>
      <w:pPr>
        <w:ind w:left="720" w:hanging="360"/>
      </w:pPr>
    </w:lvl>
    <w:lvl w:ilvl="1" w:tplc="72838058" w:tentative="1">
      <w:start w:val="1"/>
      <w:numFmt w:val="lowerLetter"/>
      <w:lvlText w:val="%2."/>
      <w:lvlJc w:val="left"/>
      <w:pPr>
        <w:ind w:left="1440" w:hanging="360"/>
      </w:pPr>
    </w:lvl>
    <w:lvl w:ilvl="2" w:tplc="72838058" w:tentative="1">
      <w:start w:val="1"/>
      <w:numFmt w:val="lowerRoman"/>
      <w:lvlText w:val="%3."/>
      <w:lvlJc w:val="right"/>
      <w:pPr>
        <w:ind w:left="2160" w:hanging="180"/>
      </w:pPr>
    </w:lvl>
    <w:lvl w:ilvl="3" w:tplc="72838058" w:tentative="1">
      <w:start w:val="1"/>
      <w:numFmt w:val="decimal"/>
      <w:lvlText w:val="%4."/>
      <w:lvlJc w:val="left"/>
      <w:pPr>
        <w:ind w:left="2880" w:hanging="360"/>
      </w:pPr>
    </w:lvl>
    <w:lvl w:ilvl="4" w:tplc="72838058" w:tentative="1">
      <w:start w:val="1"/>
      <w:numFmt w:val="lowerLetter"/>
      <w:lvlText w:val="%5."/>
      <w:lvlJc w:val="left"/>
      <w:pPr>
        <w:ind w:left="3600" w:hanging="360"/>
      </w:pPr>
    </w:lvl>
    <w:lvl w:ilvl="5" w:tplc="72838058" w:tentative="1">
      <w:start w:val="1"/>
      <w:numFmt w:val="lowerRoman"/>
      <w:lvlText w:val="%6."/>
      <w:lvlJc w:val="right"/>
      <w:pPr>
        <w:ind w:left="4320" w:hanging="180"/>
      </w:pPr>
    </w:lvl>
    <w:lvl w:ilvl="6" w:tplc="72838058" w:tentative="1">
      <w:start w:val="1"/>
      <w:numFmt w:val="decimal"/>
      <w:lvlText w:val="%7."/>
      <w:lvlJc w:val="left"/>
      <w:pPr>
        <w:ind w:left="5040" w:hanging="360"/>
      </w:pPr>
    </w:lvl>
    <w:lvl w:ilvl="7" w:tplc="72838058" w:tentative="1">
      <w:start w:val="1"/>
      <w:numFmt w:val="lowerLetter"/>
      <w:lvlText w:val="%8."/>
      <w:lvlJc w:val="left"/>
      <w:pPr>
        <w:ind w:left="5760" w:hanging="360"/>
      </w:pPr>
    </w:lvl>
    <w:lvl w:ilvl="8" w:tplc="72838058" w:tentative="1">
      <w:start w:val="1"/>
      <w:numFmt w:val="lowerRoman"/>
      <w:lvlText w:val="%9."/>
      <w:lvlJc w:val="right"/>
      <w:pPr>
        <w:ind w:left="6480" w:hanging="180"/>
      </w:pPr>
    </w:lvl>
  </w:abstractNum>
  <w:abstractNum w:abstractNumId="26407811">
    <w:multiLevelType w:val="hybridMultilevel"/>
    <w:lvl w:ilvl="0" w:tplc="538627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407811">
    <w:abstractNumId w:val="26407811"/>
  </w:num>
  <w:num w:numId="26407812">
    <w:abstractNumId w:val="264078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9628942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