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tritici USTINT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Ustilago tritici and U. nuda differ only in pathogenicity [ibid., 23, p. 170] they should be united in one species (U. nuda) (Ainsworth &amp; Sampson, 1950). U. tritici and U. nuda are synonyms according to Index Fungorum (</w:t>
      </w:r>
      <w:hyperlink r:id="rId91846a04dbeeddf8e" w:history="1">
        <w:r>
          <w:rPr>
            <w:color w:val="0200C9"/>
            <w:sz w:val="24"/>
            <w:szCs w:val="24"/>
          </w:rPr>
          <w:t xml:space="preserve">http://www.indexfungorum.org/names/NamesRecord.asp?RecordID=141349</w:t>
        </w:r>
      </w:hyperlink>
      <w:r>
        <w:rPr>
          <w:color w:val="0200C9"/>
          <w:sz w:val="24"/>
          <w:szCs w:val="24"/>
        </w:rPr>
        <w:t xml:space="preserve">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1993).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Triticum spelta (TRZSP)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records of U.tritici (U. segetum var. tritici) [or U. nuda] could be found infecting Spelt wheat (T. spelta). Therefore it is considered not to be a host and therefore seed for planting is not a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records of U.tritici (U. segetum var. tritici) [or U. nuda] could be found infecting Spelt wheat (T. spelta).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spelt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Ainsworth G G &amp; Sampson K (1950) The British smut fungi (Ustilaginales). The Commonwealth Mycological Institute, 137 pp;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656206">
    <w:multiLevelType w:val="hybridMultilevel"/>
    <w:lvl w:ilvl="0" w:tplc="46382833">
      <w:start w:val="1"/>
      <w:numFmt w:val="decimal"/>
      <w:lvlText w:val="%1."/>
      <w:lvlJc w:val="left"/>
      <w:pPr>
        <w:ind w:left="720" w:hanging="360"/>
      </w:pPr>
    </w:lvl>
    <w:lvl w:ilvl="1" w:tplc="46382833" w:tentative="1">
      <w:start w:val="1"/>
      <w:numFmt w:val="lowerLetter"/>
      <w:lvlText w:val="%2."/>
      <w:lvlJc w:val="left"/>
      <w:pPr>
        <w:ind w:left="1440" w:hanging="360"/>
      </w:pPr>
    </w:lvl>
    <w:lvl w:ilvl="2" w:tplc="46382833" w:tentative="1">
      <w:start w:val="1"/>
      <w:numFmt w:val="lowerRoman"/>
      <w:lvlText w:val="%3."/>
      <w:lvlJc w:val="right"/>
      <w:pPr>
        <w:ind w:left="2160" w:hanging="180"/>
      </w:pPr>
    </w:lvl>
    <w:lvl w:ilvl="3" w:tplc="46382833" w:tentative="1">
      <w:start w:val="1"/>
      <w:numFmt w:val="decimal"/>
      <w:lvlText w:val="%4."/>
      <w:lvlJc w:val="left"/>
      <w:pPr>
        <w:ind w:left="2880" w:hanging="360"/>
      </w:pPr>
    </w:lvl>
    <w:lvl w:ilvl="4" w:tplc="46382833" w:tentative="1">
      <w:start w:val="1"/>
      <w:numFmt w:val="lowerLetter"/>
      <w:lvlText w:val="%5."/>
      <w:lvlJc w:val="left"/>
      <w:pPr>
        <w:ind w:left="3600" w:hanging="360"/>
      </w:pPr>
    </w:lvl>
    <w:lvl w:ilvl="5" w:tplc="46382833" w:tentative="1">
      <w:start w:val="1"/>
      <w:numFmt w:val="lowerRoman"/>
      <w:lvlText w:val="%6."/>
      <w:lvlJc w:val="right"/>
      <w:pPr>
        <w:ind w:left="4320" w:hanging="180"/>
      </w:pPr>
    </w:lvl>
    <w:lvl w:ilvl="6" w:tplc="46382833" w:tentative="1">
      <w:start w:val="1"/>
      <w:numFmt w:val="decimal"/>
      <w:lvlText w:val="%7."/>
      <w:lvlJc w:val="left"/>
      <w:pPr>
        <w:ind w:left="5040" w:hanging="360"/>
      </w:pPr>
    </w:lvl>
    <w:lvl w:ilvl="7" w:tplc="46382833" w:tentative="1">
      <w:start w:val="1"/>
      <w:numFmt w:val="lowerLetter"/>
      <w:lvlText w:val="%8."/>
      <w:lvlJc w:val="left"/>
      <w:pPr>
        <w:ind w:left="5760" w:hanging="360"/>
      </w:pPr>
    </w:lvl>
    <w:lvl w:ilvl="8" w:tplc="46382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56205">
    <w:multiLevelType w:val="hybridMultilevel"/>
    <w:lvl w:ilvl="0" w:tplc="51492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656205">
    <w:abstractNumId w:val="96656205"/>
  </w:num>
  <w:num w:numId="96656206">
    <w:abstractNumId w:val="966562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092717" Type="http://schemas.microsoft.com/office/2011/relationships/commentsExtended" Target="commentsExtended.xml"/><Relationship Id="rId91846a04dbeeddf8e" Type="http://schemas.openxmlformats.org/officeDocument/2006/relationships/hyperlink" Target="http://www.indexfungorum.org/names/NamesRecord.asp?RecordID=141349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