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DE, ESA, FR and SI commented that this species is not a host plant. Experts confirmed that C. purpurea is present worldwide on cereal and grasses but not on maize. Experts commented that Mexican species of Claviceps (species not present in the EU, including Claviceps gigantea) are known on Zea mays.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Zea mays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78769a2e7abe477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06569a2e7abe47ae" w:history="1">
        <w:r>
          <w:rPr>
            <w:color w:val="0200C9"/>
            <w:sz w:val="24"/>
            <w:szCs w:val="24"/>
          </w:rPr>
          <w:t xml:space="preserve">http://www.cabi.org/isc/datasheet/13794</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45001">
    <w:multiLevelType w:val="hybridMultilevel"/>
    <w:lvl w:ilvl="0" w:tplc="61682942">
      <w:start w:val="1"/>
      <w:numFmt w:val="decimal"/>
      <w:lvlText w:val="%1."/>
      <w:lvlJc w:val="left"/>
      <w:pPr>
        <w:ind w:left="720" w:hanging="360"/>
      </w:pPr>
    </w:lvl>
    <w:lvl w:ilvl="1" w:tplc="61682942" w:tentative="1">
      <w:start w:val="1"/>
      <w:numFmt w:val="lowerLetter"/>
      <w:lvlText w:val="%2."/>
      <w:lvlJc w:val="left"/>
      <w:pPr>
        <w:ind w:left="1440" w:hanging="360"/>
      </w:pPr>
    </w:lvl>
    <w:lvl w:ilvl="2" w:tplc="61682942" w:tentative="1">
      <w:start w:val="1"/>
      <w:numFmt w:val="lowerRoman"/>
      <w:lvlText w:val="%3."/>
      <w:lvlJc w:val="right"/>
      <w:pPr>
        <w:ind w:left="2160" w:hanging="180"/>
      </w:pPr>
    </w:lvl>
    <w:lvl w:ilvl="3" w:tplc="61682942" w:tentative="1">
      <w:start w:val="1"/>
      <w:numFmt w:val="decimal"/>
      <w:lvlText w:val="%4."/>
      <w:lvlJc w:val="left"/>
      <w:pPr>
        <w:ind w:left="2880" w:hanging="360"/>
      </w:pPr>
    </w:lvl>
    <w:lvl w:ilvl="4" w:tplc="61682942" w:tentative="1">
      <w:start w:val="1"/>
      <w:numFmt w:val="lowerLetter"/>
      <w:lvlText w:val="%5."/>
      <w:lvlJc w:val="left"/>
      <w:pPr>
        <w:ind w:left="3600" w:hanging="360"/>
      </w:pPr>
    </w:lvl>
    <w:lvl w:ilvl="5" w:tplc="61682942" w:tentative="1">
      <w:start w:val="1"/>
      <w:numFmt w:val="lowerRoman"/>
      <w:lvlText w:val="%6."/>
      <w:lvlJc w:val="right"/>
      <w:pPr>
        <w:ind w:left="4320" w:hanging="180"/>
      </w:pPr>
    </w:lvl>
    <w:lvl w:ilvl="6" w:tplc="61682942" w:tentative="1">
      <w:start w:val="1"/>
      <w:numFmt w:val="decimal"/>
      <w:lvlText w:val="%7."/>
      <w:lvlJc w:val="left"/>
      <w:pPr>
        <w:ind w:left="5040" w:hanging="360"/>
      </w:pPr>
    </w:lvl>
    <w:lvl w:ilvl="7" w:tplc="61682942" w:tentative="1">
      <w:start w:val="1"/>
      <w:numFmt w:val="lowerLetter"/>
      <w:lvlText w:val="%8."/>
      <w:lvlJc w:val="left"/>
      <w:pPr>
        <w:ind w:left="5760" w:hanging="360"/>
      </w:pPr>
    </w:lvl>
    <w:lvl w:ilvl="8" w:tplc="61682942" w:tentative="1">
      <w:start w:val="1"/>
      <w:numFmt w:val="lowerRoman"/>
      <w:lvlText w:val="%9."/>
      <w:lvlJc w:val="right"/>
      <w:pPr>
        <w:ind w:left="6480" w:hanging="180"/>
      </w:pPr>
    </w:lvl>
  </w:abstractNum>
  <w:abstractNum w:abstractNumId="67045000">
    <w:multiLevelType w:val="hybridMultilevel"/>
    <w:lvl w:ilvl="0" w:tplc="47437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45000">
    <w:abstractNumId w:val="67045000"/>
  </w:num>
  <w:num w:numId="67045001">
    <w:abstractNumId w:val="670450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928563" Type="http://schemas.microsoft.com/office/2011/relationships/commentsExtended" Target="commentsExtended.xml"/><Relationship Id="rId978769a2e7abe4777" Type="http://schemas.openxmlformats.org/officeDocument/2006/relationships/hyperlink" Target="http://collections.daff.qld.gov.au/web/key/ergotfungi/Media/Html/host.html" TargetMode="External"/><Relationship Id="rId906569a2e7abe47ae"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