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166a405e2b37714"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 plants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moth Opogona sacchari has a wide host range and is mainly known as a pest of tropical and subtropical plants like banana, pineapple and various ornamentals from (sub)tropical origin. However for vegetable species covered by EU directive 2008/72/EU, none are hosts according to a Dutch PRA prepared in 2013 (van der Gaag et al., 2013). In recent scientific literature (2013-2017), no information was found on the presence of Opogona sacchari on Capsicum annuum and Solanum melongena either. For this reason, it is concluded that no species in this vegetable sector are known to be host plants. Plants for planting of the vegetable sector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species in the vegetable sector are known to be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84441">
    <w:multiLevelType w:val="hybridMultilevel"/>
    <w:lvl w:ilvl="0" w:tplc="33268814">
      <w:start w:val="1"/>
      <w:numFmt w:val="decimal"/>
      <w:lvlText w:val="%1."/>
      <w:lvlJc w:val="left"/>
      <w:pPr>
        <w:ind w:left="720" w:hanging="360"/>
      </w:pPr>
    </w:lvl>
    <w:lvl w:ilvl="1" w:tplc="33268814" w:tentative="1">
      <w:start w:val="1"/>
      <w:numFmt w:val="lowerLetter"/>
      <w:lvlText w:val="%2."/>
      <w:lvlJc w:val="left"/>
      <w:pPr>
        <w:ind w:left="1440" w:hanging="360"/>
      </w:pPr>
    </w:lvl>
    <w:lvl w:ilvl="2" w:tplc="33268814" w:tentative="1">
      <w:start w:val="1"/>
      <w:numFmt w:val="lowerRoman"/>
      <w:lvlText w:val="%3."/>
      <w:lvlJc w:val="right"/>
      <w:pPr>
        <w:ind w:left="2160" w:hanging="180"/>
      </w:pPr>
    </w:lvl>
    <w:lvl w:ilvl="3" w:tplc="33268814" w:tentative="1">
      <w:start w:val="1"/>
      <w:numFmt w:val="decimal"/>
      <w:lvlText w:val="%4."/>
      <w:lvlJc w:val="left"/>
      <w:pPr>
        <w:ind w:left="2880" w:hanging="360"/>
      </w:pPr>
    </w:lvl>
    <w:lvl w:ilvl="4" w:tplc="33268814" w:tentative="1">
      <w:start w:val="1"/>
      <w:numFmt w:val="lowerLetter"/>
      <w:lvlText w:val="%5."/>
      <w:lvlJc w:val="left"/>
      <w:pPr>
        <w:ind w:left="3600" w:hanging="360"/>
      </w:pPr>
    </w:lvl>
    <w:lvl w:ilvl="5" w:tplc="33268814" w:tentative="1">
      <w:start w:val="1"/>
      <w:numFmt w:val="lowerRoman"/>
      <w:lvlText w:val="%6."/>
      <w:lvlJc w:val="right"/>
      <w:pPr>
        <w:ind w:left="4320" w:hanging="180"/>
      </w:pPr>
    </w:lvl>
    <w:lvl w:ilvl="6" w:tplc="33268814" w:tentative="1">
      <w:start w:val="1"/>
      <w:numFmt w:val="decimal"/>
      <w:lvlText w:val="%7."/>
      <w:lvlJc w:val="left"/>
      <w:pPr>
        <w:ind w:left="5040" w:hanging="360"/>
      </w:pPr>
    </w:lvl>
    <w:lvl w:ilvl="7" w:tplc="33268814" w:tentative="1">
      <w:start w:val="1"/>
      <w:numFmt w:val="lowerLetter"/>
      <w:lvlText w:val="%8."/>
      <w:lvlJc w:val="left"/>
      <w:pPr>
        <w:ind w:left="5760" w:hanging="360"/>
      </w:pPr>
    </w:lvl>
    <w:lvl w:ilvl="8" w:tplc="33268814" w:tentative="1">
      <w:start w:val="1"/>
      <w:numFmt w:val="lowerRoman"/>
      <w:lvlText w:val="%9."/>
      <w:lvlJc w:val="right"/>
      <w:pPr>
        <w:ind w:left="6480" w:hanging="180"/>
      </w:pPr>
    </w:lvl>
  </w:abstractNum>
  <w:abstractNum w:abstractNumId="74784440">
    <w:multiLevelType w:val="hybridMultilevel"/>
    <w:lvl w:ilvl="0" w:tplc="23291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84440">
    <w:abstractNumId w:val="74784440"/>
  </w:num>
  <w:num w:numId="74784441">
    <w:abstractNumId w:val="747844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209516" Type="http://schemas.microsoft.com/office/2011/relationships/commentsExtended" Target="commentsExtended.xml"/><Relationship Id="rId42166a405e2b3771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