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Aphelenchoides besseyi APLOBE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Bulgaria (1993); Hungary (1992); Italy (2008)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6396aabbc9c0546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 This pest is a candidate for the RNQP status according to the IIA2AWG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IIA2AWG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 -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Experts recommended to manage risk (which seems negligible) along with the measures for other species of Aphelenchoides in the fruit marketing directive with tolerances for certified, basic and pre-basic material, and the absence of visual symptoms on the traded material for non-certified material.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Experts recommended to manage risk (which seems negligible) along with the measures for other species of Aphelenchoides in the fruit marketing directive with tolerances for certified, basic and pre-basic material, and the absence of visual symptoms on the traded material for non-certified material.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Curto G, Solmi P &amp; Finelli F (2016) Pest Risk Analysis for PRM per Aphelenchoides besseyi. Plant Protection Service Emilia-Romagna, NPPO of Italy;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EU COM (2016) Recommendation of the Working Group on the Annexes of the Council Directive 2000/29/EC – Section II – Listing of Harmful Organisms as regards the future listing of Aphelenchoides besseyi Christie;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41801">
    <w:multiLevelType w:val="hybridMultilevel"/>
    <w:lvl w:ilvl="0" w:tplc="56105832">
      <w:start w:val="1"/>
      <w:numFmt w:val="decimal"/>
      <w:lvlText w:val="%1."/>
      <w:lvlJc w:val="left"/>
      <w:pPr>
        <w:ind w:left="720" w:hanging="360"/>
      </w:pPr>
    </w:lvl>
    <w:lvl w:ilvl="1" w:tplc="56105832" w:tentative="1">
      <w:start w:val="1"/>
      <w:numFmt w:val="lowerLetter"/>
      <w:lvlText w:val="%2."/>
      <w:lvlJc w:val="left"/>
      <w:pPr>
        <w:ind w:left="1440" w:hanging="360"/>
      </w:pPr>
    </w:lvl>
    <w:lvl w:ilvl="2" w:tplc="56105832" w:tentative="1">
      <w:start w:val="1"/>
      <w:numFmt w:val="lowerRoman"/>
      <w:lvlText w:val="%3."/>
      <w:lvlJc w:val="right"/>
      <w:pPr>
        <w:ind w:left="2160" w:hanging="180"/>
      </w:pPr>
    </w:lvl>
    <w:lvl w:ilvl="3" w:tplc="56105832" w:tentative="1">
      <w:start w:val="1"/>
      <w:numFmt w:val="decimal"/>
      <w:lvlText w:val="%4."/>
      <w:lvlJc w:val="left"/>
      <w:pPr>
        <w:ind w:left="2880" w:hanging="360"/>
      </w:pPr>
    </w:lvl>
    <w:lvl w:ilvl="4" w:tplc="56105832" w:tentative="1">
      <w:start w:val="1"/>
      <w:numFmt w:val="lowerLetter"/>
      <w:lvlText w:val="%5."/>
      <w:lvlJc w:val="left"/>
      <w:pPr>
        <w:ind w:left="3600" w:hanging="360"/>
      </w:pPr>
    </w:lvl>
    <w:lvl w:ilvl="5" w:tplc="56105832" w:tentative="1">
      <w:start w:val="1"/>
      <w:numFmt w:val="lowerRoman"/>
      <w:lvlText w:val="%6."/>
      <w:lvlJc w:val="right"/>
      <w:pPr>
        <w:ind w:left="4320" w:hanging="180"/>
      </w:pPr>
    </w:lvl>
    <w:lvl w:ilvl="6" w:tplc="56105832" w:tentative="1">
      <w:start w:val="1"/>
      <w:numFmt w:val="decimal"/>
      <w:lvlText w:val="%7."/>
      <w:lvlJc w:val="left"/>
      <w:pPr>
        <w:ind w:left="5040" w:hanging="360"/>
      </w:pPr>
    </w:lvl>
    <w:lvl w:ilvl="7" w:tplc="56105832" w:tentative="1">
      <w:start w:val="1"/>
      <w:numFmt w:val="lowerLetter"/>
      <w:lvlText w:val="%8."/>
      <w:lvlJc w:val="left"/>
      <w:pPr>
        <w:ind w:left="5760" w:hanging="360"/>
      </w:pPr>
    </w:lvl>
    <w:lvl w:ilvl="8" w:tplc="561058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441800">
    <w:multiLevelType w:val="hybridMultilevel"/>
    <w:lvl w:ilvl="0" w:tplc="840094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41800">
    <w:abstractNumId w:val="75441800"/>
  </w:num>
  <w:num w:numId="75441801">
    <w:abstractNumId w:val="754418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92352103" Type="http://schemas.microsoft.com/office/2011/relationships/commentsExtended" Target="commentsExtended.xml"/><Relationship Id="rId46396aabbc9c05465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