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Aphelenchoides besseyi (APLOBE)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Bulgaria (1993); Hungary (1992); Italy (2008)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085661ece2e41fa2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 This pest is a candidate for the RNQP status according to the IIA2AWG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IIA2AWG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 -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Experts recommended to manage risk (which seems negligible) along with the measures for other species of Aphelenchoides in the fruit marketing directive with tolerances for certified, basic and pre-basic material, and the absence of visual symptoms on the traded material for non-certified material.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Experts recommended to manage risk (which seems negligible) along with the measures for other species of Aphelenchoides in the fruit marketing directive with tolerances for certified, basic and pre-basic material, and the absence of visual symptoms on the traded material for non-certified material.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Curto G, Solmi P &amp; Finelli F (2016) Pest Risk Analysis for PRM per Aphelenchoides besseyi. Plant Protection Service Emilia-Romagna, NPPO of Italy;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EU COM (2016) Recommendation of the Working Group on the Annexes of the Council Directive 2000/29/EC – Section II – Listing of Harmful Organisms as regards the future listing of Aphelenchoides besseyi Christie;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8302225">
    <w:multiLevelType w:val="hybridMultilevel"/>
    <w:lvl w:ilvl="0" w:tplc="74493014">
      <w:start w:val="1"/>
      <w:numFmt w:val="decimal"/>
      <w:lvlText w:val="%1."/>
      <w:lvlJc w:val="left"/>
      <w:pPr>
        <w:ind w:left="720" w:hanging="360"/>
      </w:pPr>
    </w:lvl>
    <w:lvl w:ilvl="1" w:tplc="74493014" w:tentative="1">
      <w:start w:val="1"/>
      <w:numFmt w:val="lowerLetter"/>
      <w:lvlText w:val="%2."/>
      <w:lvlJc w:val="left"/>
      <w:pPr>
        <w:ind w:left="1440" w:hanging="360"/>
      </w:pPr>
    </w:lvl>
    <w:lvl w:ilvl="2" w:tplc="74493014" w:tentative="1">
      <w:start w:val="1"/>
      <w:numFmt w:val="lowerRoman"/>
      <w:lvlText w:val="%3."/>
      <w:lvlJc w:val="right"/>
      <w:pPr>
        <w:ind w:left="2160" w:hanging="180"/>
      </w:pPr>
    </w:lvl>
    <w:lvl w:ilvl="3" w:tplc="74493014" w:tentative="1">
      <w:start w:val="1"/>
      <w:numFmt w:val="decimal"/>
      <w:lvlText w:val="%4."/>
      <w:lvlJc w:val="left"/>
      <w:pPr>
        <w:ind w:left="2880" w:hanging="360"/>
      </w:pPr>
    </w:lvl>
    <w:lvl w:ilvl="4" w:tplc="74493014" w:tentative="1">
      <w:start w:val="1"/>
      <w:numFmt w:val="lowerLetter"/>
      <w:lvlText w:val="%5."/>
      <w:lvlJc w:val="left"/>
      <w:pPr>
        <w:ind w:left="3600" w:hanging="360"/>
      </w:pPr>
    </w:lvl>
    <w:lvl w:ilvl="5" w:tplc="74493014" w:tentative="1">
      <w:start w:val="1"/>
      <w:numFmt w:val="lowerRoman"/>
      <w:lvlText w:val="%6."/>
      <w:lvlJc w:val="right"/>
      <w:pPr>
        <w:ind w:left="4320" w:hanging="180"/>
      </w:pPr>
    </w:lvl>
    <w:lvl w:ilvl="6" w:tplc="74493014" w:tentative="1">
      <w:start w:val="1"/>
      <w:numFmt w:val="decimal"/>
      <w:lvlText w:val="%7."/>
      <w:lvlJc w:val="left"/>
      <w:pPr>
        <w:ind w:left="5040" w:hanging="360"/>
      </w:pPr>
    </w:lvl>
    <w:lvl w:ilvl="7" w:tplc="74493014" w:tentative="1">
      <w:start w:val="1"/>
      <w:numFmt w:val="lowerLetter"/>
      <w:lvlText w:val="%8."/>
      <w:lvlJc w:val="left"/>
      <w:pPr>
        <w:ind w:left="5760" w:hanging="360"/>
      </w:pPr>
    </w:lvl>
    <w:lvl w:ilvl="8" w:tplc="74493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302224">
    <w:multiLevelType w:val="hybridMultilevel"/>
    <w:lvl w:ilvl="0" w:tplc="47932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8302224">
    <w:abstractNumId w:val="88302224"/>
  </w:num>
  <w:num w:numId="88302225">
    <w:abstractNumId w:val="883022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47407377" Type="http://schemas.microsoft.com/office/2011/relationships/commentsExtended" Target="commentsExtended.xml"/><Relationship Id="rId8085661ece2e41fa2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