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besseyi APLOBE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Hungary (1992); Italy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486a138e5c66ae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 candidate for the RNQP status according to the IIA2AWG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Experts recommended to manage risk (which seems negligible) along with the measures for other species of Aphelenchoides in the fruit marketing directive with tolerances for certified, basic and pre-basic material, and the absence of visual symptoms on the traded material for non-certified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Experts recommended to manage risk (which seems negligible) along with the measures for other species of Aphelenchoides in the fruit marketing directive with tolerances for certified, basic and pre-basic material, and the absence of visual symptoms on the traded material for non-certified material.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Curto G, Solmi P &amp; Finelli F (2016) Pest Risk Analysis for PRM per Aphelenchoides besseyi. Plant Protection Service Emilia-Romagna, NPPO of Italy;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Aphelenchoides besseyi Christie;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930034">
    <w:multiLevelType w:val="hybridMultilevel"/>
    <w:lvl w:ilvl="0" w:tplc="26144784">
      <w:start w:val="1"/>
      <w:numFmt w:val="decimal"/>
      <w:lvlText w:val="%1."/>
      <w:lvlJc w:val="left"/>
      <w:pPr>
        <w:ind w:left="720" w:hanging="360"/>
      </w:pPr>
    </w:lvl>
    <w:lvl w:ilvl="1" w:tplc="26144784" w:tentative="1">
      <w:start w:val="1"/>
      <w:numFmt w:val="lowerLetter"/>
      <w:lvlText w:val="%2."/>
      <w:lvlJc w:val="left"/>
      <w:pPr>
        <w:ind w:left="1440" w:hanging="360"/>
      </w:pPr>
    </w:lvl>
    <w:lvl w:ilvl="2" w:tplc="26144784" w:tentative="1">
      <w:start w:val="1"/>
      <w:numFmt w:val="lowerRoman"/>
      <w:lvlText w:val="%3."/>
      <w:lvlJc w:val="right"/>
      <w:pPr>
        <w:ind w:left="2160" w:hanging="180"/>
      </w:pPr>
    </w:lvl>
    <w:lvl w:ilvl="3" w:tplc="26144784" w:tentative="1">
      <w:start w:val="1"/>
      <w:numFmt w:val="decimal"/>
      <w:lvlText w:val="%4."/>
      <w:lvlJc w:val="left"/>
      <w:pPr>
        <w:ind w:left="2880" w:hanging="360"/>
      </w:pPr>
    </w:lvl>
    <w:lvl w:ilvl="4" w:tplc="26144784" w:tentative="1">
      <w:start w:val="1"/>
      <w:numFmt w:val="lowerLetter"/>
      <w:lvlText w:val="%5."/>
      <w:lvlJc w:val="left"/>
      <w:pPr>
        <w:ind w:left="3600" w:hanging="360"/>
      </w:pPr>
    </w:lvl>
    <w:lvl w:ilvl="5" w:tplc="26144784" w:tentative="1">
      <w:start w:val="1"/>
      <w:numFmt w:val="lowerRoman"/>
      <w:lvlText w:val="%6."/>
      <w:lvlJc w:val="right"/>
      <w:pPr>
        <w:ind w:left="4320" w:hanging="180"/>
      </w:pPr>
    </w:lvl>
    <w:lvl w:ilvl="6" w:tplc="26144784" w:tentative="1">
      <w:start w:val="1"/>
      <w:numFmt w:val="decimal"/>
      <w:lvlText w:val="%7."/>
      <w:lvlJc w:val="left"/>
      <w:pPr>
        <w:ind w:left="5040" w:hanging="360"/>
      </w:pPr>
    </w:lvl>
    <w:lvl w:ilvl="7" w:tplc="26144784" w:tentative="1">
      <w:start w:val="1"/>
      <w:numFmt w:val="lowerLetter"/>
      <w:lvlText w:val="%8."/>
      <w:lvlJc w:val="left"/>
      <w:pPr>
        <w:ind w:left="5760" w:hanging="360"/>
      </w:pPr>
    </w:lvl>
    <w:lvl w:ilvl="8" w:tplc="26144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30033">
    <w:multiLevelType w:val="hybridMultilevel"/>
    <w:lvl w:ilvl="0" w:tplc="5153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930033">
    <w:abstractNumId w:val="80930033"/>
  </w:num>
  <w:num w:numId="80930034">
    <w:abstractNumId w:val="809300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1397473" Type="http://schemas.microsoft.com/office/2011/relationships/commentsExtended" Target="commentsExtended.xml"/><Relationship Id="rId23486a138e5c66ae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