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0669b016b0444c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Tulipa (1TULG)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4/13(2) Classification scheme for tulip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950269b016b04472d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104569b016b044751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812969b016b04477d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Classification scheme for Tulip. Bulletin OEPP/EPPO Bulletin 32, 115–121;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437280">
    <w:multiLevelType w:val="hybridMultilevel"/>
    <w:lvl w:ilvl="0" w:tplc="10262721">
      <w:start w:val="1"/>
      <w:numFmt w:val="decimal"/>
      <w:lvlText w:val="%1."/>
      <w:lvlJc w:val="left"/>
      <w:pPr>
        <w:ind w:left="720" w:hanging="360"/>
      </w:pPr>
    </w:lvl>
    <w:lvl w:ilvl="1" w:tplc="10262721" w:tentative="1">
      <w:start w:val="1"/>
      <w:numFmt w:val="lowerLetter"/>
      <w:lvlText w:val="%2."/>
      <w:lvlJc w:val="left"/>
      <w:pPr>
        <w:ind w:left="1440" w:hanging="360"/>
      </w:pPr>
    </w:lvl>
    <w:lvl w:ilvl="2" w:tplc="10262721" w:tentative="1">
      <w:start w:val="1"/>
      <w:numFmt w:val="lowerRoman"/>
      <w:lvlText w:val="%3."/>
      <w:lvlJc w:val="right"/>
      <w:pPr>
        <w:ind w:left="2160" w:hanging="180"/>
      </w:pPr>
    </w:lvl>
    <w:lvl w:ilvl="3" w:tplc="10262721" w:tentative="1">
      <w:start w:val="1"/>
      <w:numFmt w:val="decimal"/>
      <w:lvlText w:val="%4."/>
      <w:lvlJc w:val="left"/>
      <w:pPr>
        <w:ind w:left="2880" w:hanging="360"/>
      </w:pPr>
    </w:lvl>
    <w:lvl w:ilvl="4" w:tplc="10262721" w:tentative="1">
      <w:start w:val="1"/>
      <w:numFmt w:val="lowerLetter"/>
      <w:lvlText w:val="%5."/>
      <w:lvlJc w:val="left"/>
      <w:pPr>
        <w:ind w:left="3600" w:hanging="360"/>
      </w:pPr>
    </w:lvl>
    <w:lvl w:ilvl="5" w:tplc="10262721" w:tentative="1">
      <w:start w:val="1"/>
      <w:numFmt w:val="lowerRoman"/>
      <w:lvlText w:val="%6."/>
      <w:lvlJc w:val="right"/>
      <w:pPr>
        <w:ind w:left="4320" w:hanging="180"/>
      </w:pPr>
    </w:lvl>
    <w:lvl w:ilvl="6" w:tplc="10262721" w:tentative="1">
      <w:start w:val="1"/>
      <w:numFmt w:val="decimal"/>
      <w:lvlText w:val="%7."/>
      <w:lvlJc w:val="left"/>
      <w:pPr>
        <w:ind w:left="5040" w:hanging="360"/>
      </w:pPr>
    </w:lvl>
    <w:lvl w:ilvl="7" w:tplc="10262721" w:tentative="1">
      <w:start w:val="1"/>
      <w:numFmt w:val="lowerLetter"/>
      <w:lvlText w:val="%8."/>
      <w:lvlJc w:val="left"/>
      <w:pPr>
        <w:ind w:left="5760" w:hanging="360"/>
      </w:pPr>
    </w:lvl>
    <w:lvl w:ilvl="8" w:tplc="10262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37279">
    <w:multiLevelType w:val="hybridMultilevel"/>
    <w:lvl w:ilvl="0" w:tplc="56378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437279">
    <w:abstractNumId w:val="63437279"/>
  </w:num>
  <w:num w:numId="63437280">
    <w:abstractNumId w:val="634372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1788778" Type="http://schemas.microsoft.com/office/2011/relationships/commentsExtended" Target="commentsExtended.xml"/><Relationship Id="rId890669b016b0444c4" Type="http://schemas.openxmlformats.org/officeDocument/2006/relationships/hyperlink" Target="https://gd.eppo.int/" TargetMode="External"/><Relationship Id="rId950269b016b04472d" Type="http://schemas.openxmlformats.org/officeDocument/2006/relationships/hyperlink" Target="https://www.anses.fr/fr/system/files/SVEG2012sa0086Ra.pdf" TargetMode="External"/><Relationship Id="rId104569b016b044751" Type="http://schemas.openxmlformats.org/officeDocument/2006/relationships/hyperlink" Target="https://www.anses.fr/fr/system/files/SVEG2013sa0155Ra.pdf" TargetMode="External"/><Relationship Id="rId812969b016b04477d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