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8669f57a85a65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schoenoprasum (ALLSC)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schoenoprasum),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796269f57a85a68d9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Green CD &amp; Sime S (1979) The dispersal of Ditylenchus dipsaci with vegetable seeds. Annals of Applied Biology 92 No.2, 263-270;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Monnet Y &amp; Thibault O (2003) Diseases and pests of chives. PHM Revue Horticole 2003 No.444,, 32-33;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265157">
    <w:multiLevelType w:val="hybridMultilevel"/>
    <w:lvl w:ilvl="0" w:tplc="95795195">
      <w:start w:val="1"/>
      <w:numFmt w:val="decimal"/>
      <w:lvlText w:val="%1."/>
      <w:lvlJc w:val="left"/>
      <w:pPr>
        <w:ind w:left="720" w:hanging="360"/>
      </w:pPr>
    </w:lvl>
    <w:lvl w:ilvl="1" w:tplc="95795195" w:tentative="1">
      <w:start w:val="1"/>
      <w:numFmt w:val="lowerLetter"/>
      <w:lvlText w:val="%2."/>
      <w:lvlJc w:val="left"/>
      <w:pPr>
        <w:ind w:left="1440" w:hanging="360"/>
      </w:pPr>
    </w:lvl>
    <w:lvl w:ilvl="2" w:tplc="95795195" w:tentative="1">
      <w:start w:val="1"/>
      <w:numFmt w:val="lowerRoman"/>
      <w:lvlText w:val="%3."/>
      <w:lvlJc w:val="right"/>
      <w:pPr>
        <w:ind w:left="2160" w:hanging="180"/>
      </w:pPr>
    </w:lvl>
    <w:lvl w:ilvl="3" w:tplc="95795195" w:tentative="1">
      <w:start w:val="1"/>
      <w:numFmt w:val="decimal"/>
      <w:lvlText w:val="%4."/>
      <w:lvlJc w:val="left"/>
      <w:pPr>
        <w:ind w:left="2880" w:hanging="360"/>
      </w:pPr>
    </w:lvl>
    <w:lvl w:ilvl="4" w:tplc="95795195" w:tentative="1">
      <w:start w:val="1"/>
      <w:numFmt w:val="lowerLetter"/>
      <w:lvlText w:val="%5."/>
      <w:lvlJc w:val="left"/>
      <w:pPr>
        <w:ind w:left="3600" w:hanging="360"/>
      </w:pPr>
    </w:lvl>
    <w:lvl w:ilvl="5" w:tplc="95795195" w:tentative="1">
      <w:start w:val="1"/>
      <w:numFmt w:val="lowerRoman"/>
      <w:lvlText w:val="%6."/>
      <w:lvlJc w:val="right"/>
      <w:pPr>
        <w:ind w:left="4320" w:hanging="180"/>
      </w:pPr>
    </w:lvl>
    <w:lvl w:ilvl="6" w:tplc="95795195" w:tentative="1">
      <w:start w:val="1"/>
      <w:numFmt w:val="decimal"/>
      <w:lvlText w:val="%7."/>
      <w:lvlJc w:val="left"/>
      <w:pPr>
        <w:ind w:left="5040" w:hanging="360"/>
      </w:pPr>
    </w:lvl>
    <w:lvl w:ilvl="7" w:tplc="95795195" w:tentative="1">
      <w:start w:val="1"/>
      <w:numFmt w:val="lowerLetter"/>
      <w:lvlText w:val="%8."/>
      <w:lvlJc w:val="left"/>
      <w:pPr>
        <w:ind w:left="5760" w:hanging="360"/>
      </w:pPr>
    </w:lvl>
    <w:lvl w:ilvl="8" w:tplc="95795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65156">
    <w:multiLevelType w:val="hybridMultilevel"/>
    <w:lvl w:ilvl="0" w:tplc="876496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265156">
    <w:abstractNumId w:val="60265156"/>
  </w:num>
  <w:num w:numId="60265157">
    <w:abstractNumId w:val="602651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863972" Type="http://schemas.microsoft.com/office/2011/relationships/commentsExtended" Target="commentsExtended.xml"/><Relationship Id="rId288669f57a85a6532" Type="http://schemas.openxmlformats.org/officeDocument/2006/relationships/hyperlink" Target="https://gd.eppo.int/" TargetMode="External"/><Relationship Id="rId796269f57a85a68d9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